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0D4" w:rsidRDefault="00BD10D4" w:rsidP="00BD10D4">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285750</wp:posOffset>
            </wp:positionV>
            <wp:extent cx="1231699" cy="123825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chcraft Ic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1699" cy="12382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B9D9E0C" wp14:editId="38C4F113">
            <wp:simplePos x="0" y="0"/>
            <wp:positionH relativeFrom="column">
              <wp:posOffset>-447675</wp:posOffset>
            </wp:positionH>
            <wp:positionV relativeFrom="paragraph">
              <wp:posOffset>-457200</wp:posOffset>
            </wp:positionV>
            <wp:extent cx="7562587" cy="52387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ploring at the Priaulx logo v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2587"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BD10D4" w:rsidRPr="00BF1F4F" w:rsidRDefault="00BD10D4" w:rsidP="00BD10D4">
      <w:pPr>
        <w:rPr>
          <w:i/>
        </w:rPr>
      </w:pPr>
      <w:r>
        <w:t xml:space="preserve">                                                                                                                               </w:t>
      </w:r>
      <w:r w:rsidRPr="00BF1F4F">
        <w:rPr>
          <w:i/>
        </w:rPr>
        <w:t>Updated</w:t>
      </w:r>
      <w:r>
        <w:rPr>
          <w:i/>
        </w:rPr>
        <w:t>:</w:t>
      </w:r>
      <w:r w:rsidR="00F110B9">
        <w:rPr>
          <w:i/>
        </w:rPr>
        <w:t xml:space="preserve"> </w:t>
      </w:r>
      <w:r w:rsidR="00B70BC8">
        <w:rPr>
          <w:i/>
        </w:rPr>
        <w:t>14</w:t>
      </w:r>
      <w:r w:rsidR="00B70BC8" w:rsidRPr="00B70BC8">
        <w:rPr>
          <w:i/>
          <w:vertAlign w:val="superscript"/>
        </w:rPr>
        <w:t>th</w:t>
      </w:r>
      <w:r w:rsidR="00B70BC8">
        <w:rPr>
          <w:i/>
        </w:rPr>
        <w:t xml:space="preserve"> December</w:t>
      </w:r>
      <w:r w:rsidRPr="00BF1F4F">
        <w:rPr>
          <w:i/>
        </w:rPr>
        <w:t xml:space="preserve"> 2023</w:t>
      </w:r>
    </w:p>
    <w:p w:rsidR="00BD10D4" w:rsidRPr="00BD10D4" w:rsidRDefault="00BD10D4" w:rsidP="00BD10D4">
      <w:pPr>
        <w:rPr>
          <w:sz w:val="130"/>
          <w:szCs w:val="130"/>
        </w:rPr>
      </w:pPr>
      <w:r>
        <w:rPr>
          <w:sz w:val="144"/>
          <w:szCs w:val="144"/>
        </w:rPr>
        <w:t xml:space="preserve">         </w:t>
      </w:r>
      <w:r w:rsidRPr="00BD10D4">
        <w:rPr>
          <w:sz w:val="130"/>
          <w:szCs w:val="130"/>
        </w:rPr>
        <w:t>Witchcraft</w:t>
      </w:r>
    </w:p>
    <w:p w:rsidR="00BD10D4" w:rsidRDefault="00BD10D4" w:rsidP="00BD10D4">
      <w:pPr>
        <w:spacing w:line="240" w:lineRule="auto"/>
        <w:rPr>
          <w:b/>
          <w:i/>
          <w:sz w:val="24"/>
          <w:szCs w:val="24"/>
        </w:rPr>
      </w:pPr>
    </w:p>
    <w:p w:rsidR="00BD10D4" w:rsidRPr="006F2B98" w:rsidRDefault="00BD10D4" w:rsidP="00BD10D4">
      <w:pPr>
        <w:spacing w:line="240" w:lineRule="auto"/>
        <w:rPr>
          <w:rFonts w:ascii="Segoe UI Emoji" w:hAnsi="Segoe UI Emoji" w:cs="Segoe UI Emoji"/>
          <w:color w:val="232629"/>
          <w:sz w:val="20"/>
          <w:szCs w:val="20"/>
          <w:shd w:val="clear" w:color="auto" w:fill="FFFFFF"/>
        </w:rPr>
      </w:pPr>
      <w:r w:rsidRPr="006F2B98">
        <w:rPr>
          <w:rFonts w:ascii="Segoe UI Emoji" w:hAnsi="Segoe UI Emoji" w:cs="Segoe UI Emoji"/>
          <w:color w:val="232629"/>
          <w:sz w:val="24"/>
          <w:szCs w:val="24"/>
          <w:shd w:val="clear" w:color="auto" w:fill="FFFFFF"/>
        </w:rPr>
        <w:sym w:font="Wingdings" w:char="F0B5"/>
      </w:r>
      <w:r w:rsidRPr="00E91E30">
        <w:rPr>
          <w:sz w:val="20"/>
          <w:szCs w:val="20"/>
        </w:rPr>
        <w:t xml:space="preserve"> - Recommend reading.</w:t>
      </w:r>
    </w:p>
    <w:p w:rsidR="00BD10D4" w:rsidRPr="00E91E30" w:rsidRDefault="00BD10D4" w:rsidP="00BD10D4">
      <w:pPr>
        <w:spacing w:line="240" w:lineRule="auto"/>
        <w:rPr>
          <w:rFonts w:ascii="Segoe UI Emoji" w:hAnsi="Segoe UI Emoji" w:cs="Segoe UI Emoji"/>
          <w:color w:val="232629"/>
          <w:sz w:val="20"/>
          <w:szCs w:val="20"/>
          <w:shd w:val="clear" w:color="auto" w:fill="FFFFFF"/>
        </w:rPr>
      </w:pPr>
      <w:r w:rsidRPr="00CA0496">
        <w:rPr>
          <w:sz w:val="24"/>
          <w:szCs w:val="24"/>
        </w:rPr>
        <w:sym w:font="Wingdings" w:char="F076"/>
      </w:r>
      <w:r>
        <w:rPr>
          <w:sz w:val="20"/>
          <w:szCs w:val="20"/>
        </w:rPr>
        <w:t xml:space="preserve"> - Light introductory reads to the topic.</w:t>
      </w:r>
    </w:p>
    <w:p w:rsidR="00BD10D4" w:rsidRPr="00E91E30" w:rsidRDefault="00BD10D4" w:rsidP="00BD10D4">
      <w:pPr>
        <w:spacing w:line="240" w:lineRule="auto"/>
        <w:rPr>
          <w:rFonts w:ascii="Segoe UI Emoji" w:hAnsi="Segoe UI Emoji" w:cs="Segoe UI Emoji"/>
          <w:color w:val="232629"/>
          <w:sz w:val="20"/>
          <w:szCs w:val="20"/>
          <w:shd w:val="clear" w:color="auto" w:fill="FFFFFF"/>
        </w:rPr>
      </w:pPr>
      <w:r w:rsidRPr="00E91E30">
        <w:rPr>
          <w:rFonts w:ascii="Segoe UI Emoji" w:hAnsi="Segoe UI Emoji" w:cs="Segoe UI Emoji"/>
          <w:color w:val="232629"/>
          <w:sz w:val="20"/>
          <w:szCs w:val="20"/>
          <w:shd w:val="clear" w:color="auto" w:fill="FFFFFF"/>
        </w:rPr>
        <w:t xml:space="preserve">🔑 </w:t>
      </w:r>
      <w:r w:rsidRPr="00E91E30">
        <w:rPr>
          <w:rFonts w:cstheme="minorHAnsi"/>
          <w:color w:val="232629"/>
          <w:sz w:val="20"/>
          <w:szCs w:val="20"/>
          <w:shd w:val="clear" w:color="auto" w:fill="FFFFFF"/>
        </w:rPr>
        <w:t>– This item is located in the strong room. Please speak to a member of staff to access.</w:t>
      </w:r>
      <w:r w:rsidRPr="00E91E30">
        <w:rPr>
          <w:rFonts w:ascii="Segoe UI Emoji" w:hAnsi="Segoe UI Emoji" w:cs="Segoe UI Emoji"/>
          <w:color w:val="232629"/>
          <w:sz w:val="20"/>
          <w:szCs w:val="20"/>
          <w:shd w:val="clear" w:color="auto" w:fill="FFFFFF"/>
        </w:rPr>
        <w:t xml:space="preserve"> </w:t>
      </w:r>
    </w:p>
    <w:p w:rsidR="00BD10D4" w:rsidRDefault="00BD10D4" w:rsidP="00BD10D4">
      <w:pPr>
        <w:spacing w:line="240" w:lineRule="auto"/>
        <w:rPr>
          <w:b/>
          <w:i/>
          <w:sz w:val="24"/>
          <w:szCs w:val="24"/>
        </w:rPr>
      </w:pPr>
    </w:p>
    <w:p w:rsidR="00BD10D4" w:rsidRPr="00BD10D4" w:rsidRDefault="00BD10D4" w:rsidP="00BD10D4">
      <w:pPr>
        <w:spacing w:line="240" w:lineRule="auto"/>
        <w:rPr>
          <w:b/>
          <w:sz w:val="28"/>
          <w:szCs w:val="28"/>
        </w:rPr>
      </w:pPr>
      <w:r w:rsidRPr="00BD10D4">
        <w:rPr>
          <w:b/>
          <w:sz w:val="28"/>
          <w:szCs w:val="28"/>
        </w:rPr>
        <w:t>General Reading</w:t>
      </w:r>
    </w:p>
    <w:p w:rsidR="00BD10D4" w:rsidRPr="004A0D39" w:rsidRDefault="00BD10D4" w:rsidP="00BD10D4">
      <w:pPr>
        <w:spacing w:line="240" w:lineRule="auto"/>
      </w:pPr>
      <w:r w:rsidRPr="006F2B98">
        <w:rPr>
          <w:rFonts w:ascii="Segoe UI Emoji" w:hAnsi="Segoe UI Emoji" w:cs="Segoe UI Emoji"/>
          <w:color w:val="232629"/>
          <w:sz w:val="24"/>
          <w:szCs w:val="24"/>
          <w:shd w:val="clear" w:color="auto" w:fill="FFFFFF"/>
        </w:rPr>
        <w:sym w:font="Wingdings" w:char="F0B5"/>
      </w:r>
      <w:r w:rsidRPr="00CA0496">
        <w:rPr>
          <w:sz w:val="24"/>
          <w:szCs w:val="24"/>
        </w:rPr>
        <w:sym w:font="Wingdings" w:char="F076"/>
      </w:r>
      <w:r>
        <w:rPr>
          <w:rFonts w:ascii="Segoe UI Emoji" w:hAnsi="Segoe UI Emoji" w:cs="Segoe UI Emoji"/>
          <w:color w:val="232629"/>
          <w:sz w:val="24"/>
          <w:szCs w:val="24"/>
          <w:shd w:val="clear" w:color="auto" w:fill="FFFFFF"/>
        </w:rPr>
        <w:t xml:space="preserve"> </w:t>
      </w:r>
      <w:r w:rsidRPr="004A0D39">
        <w:t>Bellows, T.</w:t>
      </w:r>
      <w:r>
        <w:t xml:space="preserve"> -</w:t>
      </w:r>
      <w:r w:rsidRPr="004A0D39">
        <w:t xml:space="preserve"> </w:t>
      </w:r>
      <w:r w:rsidRPr="005E590E">
        <w:rPr>
          <w:b/>
          <w:i/>
        </w:rPr>
        <w:t>Channel Islands Witchcraft: A Critical Survey</w:t>
      </w:r>
      <w:r w:rsidRPr="005E590E">
        <w:rPr>
          <w:b/>
        </w:rPr>
        <w:t>.</w:t>
      </w:r>
      <w:r w:rsidRPr="004A0D39">
        <w:t xml:space="preserve"> USA: lulu.com, 2008 [LF</w:t>
      </w:r>
      <w:r>
        <w:t xml:space="preserve"> </w:t>
      </w:r>
      <w:r w:rsidRPr="004A0D39">
        <w:t xml:space="preserve">133.4 BEL] – </w:t>
      </w:r>
      <w:r>
        <w:t xml:space="preserve">A well-researched appraisal of the subject and one of the few local works not influenced by Margaret Murray’s views. </w:t>
      </w:r>
      <w:r w:rsidRPr="004A0D39">
        <w:t>Appendix 2 lists Guernsey’s witch trials between 1563 &amp; 1634</w:t>
      </w:r>
    </w:p>
    <w:p w:rsidR="00BD10D4" w:rsidRPr="004A0D39" w:rsidRDefault="00BD10D4" w:rsidP="00BD10D4">
      <w:proofErr w:type="spellStart"/>
      <w:r w:rsidRPr="004A0D39">
        <w:t>Bichard</w:t>
      </w:r>
      <w:proofErr w:type="spellEnd"/>
      <w:r w:rsidRPr="004A0D39">
        <w:t>, F.</w:t>
      </w:r>
      <w:r>
        <w:t xml:space="preserve"> - </w:t>
      </w:r>
      <w:r w:rsidRPr="005E590E">
        <w:rPr>
          <w:b/>
        </w:rPr>
        <w:t>“When witches were burned at the stake”.</w:t>
      </w:r>
      <w:r w:rsidRPr="004A0D39">
        <w:t xml:space="preserve"> </w:t>
      </w:r>
      <w:r w:rsidRPr="004A0D39">
        <w:rPr>
          <w:i/>
        </w:rPr>
        <w:t>Guernsey Evening Press, 10</w:t>
      </w:r>
      <w:r w:rsidRPr="004A0D39">
        <w:rPr>
          <w:i/>
          <w:vertAlign w:val="superscript"/>
        </w:rPr>
        <w:t>th</w:t>
      </w:r>
      <w:r w:rsidRPr="004A0D39">
        <w:rPr>
          <w:i/>
        </w:rPr>
        <w:t xml:space="preserve"> September 1969</w:t>
      </w:r>
    </w:p>
    <w:p w:rsidR="00BD10D4" w:rsidRDefault="00BD10D4" w:rsidP="00BD10D4">
      <w:pPr>
        <w:spacing w:line="240" w:lineRule="auto"/>
      </w:pPr>
      <w:r w:rsidRPr="00B8076B">
        <w:rPr>
          <w:b/>
          <w:sz w:val="28"/>
          <w:szCs w:val="28"/>
        </w:rPr>
        <w:sym w:font="Wingdings" w:char="F03A"/>
      </w:r>
      <w:r>
        <w:rPr>
          <w:sz w:val="24"/>
          <w:szCs w:val="24"/>
        </w:rPr>
        <w:t xml:space="preserve"> Bott, D. -</w:t>
      </w:r>
      <w:r>
        <w:t xml:space="preserve"> </w:t>
      </w:r>
      <w:r w:rsidRPr="009818FA">
        <w:rPr>
          <w:b/>
        </w:rPr>
        <w:t>“</w:t>
      </w:r>
      <w:r>
        <w:rPr>
          <w:b/>
        </w:rPr>
        <w:t xml:space="preserve">Witchcraft: Les </w:t>
      </w:r>
      <w:proofErr w:type="spellStart"/>
      <w:r>
        <w:rPr>
          <w:b/>
        </w:rPr>
        <w:t>Sorcelleries</w:t>
      </w:r>
      <w:proofErr w:type="spellEnd"/>
      <w:r>
        <w:rPr>
          <w:b/>
        </w:rPr>
        <w:t>, March 1787</w:t>
      </w:r>
      <w:r w:rsidRPr="009818FA">
        <w:rPr>
          <w:b/>
        </w:rPr>
        <w:t>”</w:t>
      </w:r>
      <w:r>
        <w:rPr>
          <w:b/>
        </w:rPr>
        <w:t xml:space="preserve">. </w:t>
      </w:r>
      <w:r w:rsidRPr="00D10E0D">
        <w:rPr>
          <w:i/>
        </w:rPr>
        <w:t>www.priaulxlibrary.co.uk</w:t>
      </w:r>
      <w:r>
        <w:t xml:space="preserve">, </w:t>
      </w:r>
      <w:r w:rsidRPr="00444112">
        <w:t>https://www.priaulxlibrary.co.uk/articles/article/witchcraft-les-sorcelleries-march-1787</w:t>
      </w:r>
    </w:p>
    <w:p w:rsidR="00BD10D4" w:rsidRDefault="00BD10D4" w:rsidP="00BD10D4">
      <w:pPr>
        <w:spacing w:line="240" w:lineRule="auto"/>
      </w:pPr>
      <w:r w:rsidRPr="00B8076B">
        <w:rPr>
          <w:b/>
          <w:sz w:val="28"/>
          <w:szCs w:val="28"/>
        </w:rPr>
        <w:sym w:font="Wingdings" w:char="F03A"/>
      </w:r>
      <w:r>
        <w:rPr>
          <w:sz w:val="24"/>
          <w:szCs w:val="24"/>
        </w:rPr>
        <w:t xml:space="preserve"> Bott, D. -</w:t>
      </w:r>
      <w:r>
        <w:t xml:space="preserve"> </w:t>
      </w:r>
      <w:r w:rsidRPr="009818FA">
        <w:rPr>
          <w:b/>
        </w:rPr>
        <w:t>“</w:t>
      </w:r>
      <w:r>
        <w:rPr>
          <w:b/>
        </w:rPr>
        <w:t xml:space="preserve">Elie </w:t>
      </w:r>
      <w:proofErr w:type="spellStart"/>
      <w:r>
        <w:rPr>
          <w:b/>
        </w:rPr>
        <w:t>Brevint</w:t>
      </w:r>
      <w:proofErr w:type="spellEnd"/>
      <w:r>
        <w:rPr>
          <w:b/>
        </w:rPr>
        <w:t xml:space="preserve"> on witchcraft</w:t>
      </w:r>
      <w:r w:rsidRPr="009818FA">
        <w:rPr>
          <w:b/>
        </w:rPr>
        <w:t>”</w:t>
      </w:r>
      <w:r>
        <w:rPr>
          <w:b/>
        </w:rPr>
        <w:t xml:space="preserve">. </w:t>
      </w:r>
      <w:r w:rsidRPr="00D10E0D">
        <w:rPr>
          <w:i/>
        </w:rPr>
        <w:t>www.priaulxlibrary.co.uk</w:t>
      </w:r>
      <w:r>
        <w:t xml:space="preserve">, </w:t>
      </w:r>
      <w:r w:rsidRPr="00444112">
        <w:t>https://www.priaulxlibrary.co.uk/articles/article/elie-brevint-witchcraft</w:t>
      </w:r>
      <w:r>
        <w:t xml:space="preserve"> - discusses the views of Elie </w:t>
      </w:r>
      <w:proofErr w:type="spellStart"/>
      <w:r>
        <w:t>Brevint</w:t>
      </w:r>
      <w:proofErr w:type="spellEnd"/>
      <w:r>
        <w:t>, a 17</w:t>
      </w:r>
      <w:r w:rsidRPr="00444112">
        <w:rPr>
          <w:vertAlign w:val="superscript"/>
        </w:rPr>
        <w:t>th</w:t>
      </w:r>
      <w:r>
        <w:t>-Century minister residing in Sark.</w:t>
      </w:r>
    </w:p>
    <w:p w:rsidR="00BD10D4" w:rsidRPr="004A0D39" w:rsidRDefault="00BD10D4" w:rsidP="00BD10D4">
      <w:pPr>
        <w:spacing w:line="240" w:lineRule="auto"/>
      </w:pPr>
      <w:r w:rsidRPr="004A0D39">
        <w:t xml:space="preserve">Carey, E. – </w:t>
      </w:r>
      <w:r w:rsidRPr="005E590E">
        <w:rPr>
          <w:b/>
        </w:rPr>
        <w:t>“Social Life in Guernsey in the Sixteenth Century”.</w:t>
      </w:r>
      <w:r w:rsidRPr="004A0D39">
        <w:t xml:space="preserve"> </w:t>
      </w:r>
      <w:r w:rsidRPr="004A0D39">
        <w:rPr>
          <w:i/>
        </w:rPr>
        <w:t xml:space="preserve">La Société Guernesiaise Transactions, </w:t>
      </w:r>
      <w:r w:rsidRPr="004A0D39">
        <w:t xml:space="preserve">1920. – p.246, La </w:t>
      </w:r>
      <w:proofErr w:type="spellStart"/>
      <w:r w:rsidRPr="004A0D39">
        <w:t>Vallée</w:t>
      </w:r>
      <w:proofErr w:type="spellEnd"/>
      <w:r w:rsidRPr="004A0D39">
        <w:t xml:space="preserve"> de </w:t>
      </w:r>
      <w:proofErr w:type="spellStart"/>
      <w:r w:rsidRPr="004A0D39">
        <w:t>Misere</w:t>
      </w:r>
      <w:proofErr w:type="spellEnd"/>
      <w:r w:rsidRPr="004A0D39">
        <w:t xml:space="preserve"> (supposed location of witch burnings). p.249 (witchcraft)</w:t>
      </w:r>
    </w:p>
    <w:p w:rsidR="00BD10D4" w:rsidRPr="004A0D39" w:rsidRDefault="00BD10D4" w:rsidP="00BD10D4">
      <w:pPr>
        <w:spacing w:line="240" w:lineRule="auto"/>
      </w:pPr>
      <w:r w:rsidRPr="004A0D39">
        <w:t xml:space="preserve">Corbet, D. </w:t>
      </w:r>
      <w:r>
        <w:t xml:space="preserve">- </w:t>
      </w:r>
      <w:r w:rsidRPr="005E590E">
        <w:rPr>
          <w:b/>
        </w:rPr>
        <w:t>“Local Witchcraft”.</w:t>
      </w:r>
      <w:r w:rsidRPr="004A0D39">
        <w:t xml:space="preserve"> </w:t>
      </w:r>
      <w:r w:rsidRPr="004A0D39">
        <w:rPr>
          <w:i/>
        </w:rPr>
        <w:t>La Société Guernesiaise Transactions, 1890 –</w:t>
      </w:r>
      <w:r w:rsidRPr="004A0D39">
        <w:t xml:space="preserve"> p.95</w:t>
      </w:r>
    </w:p>
    <w:p w:rsidR="00BD10D4" w:rsidRDefault="00BD10D4" w:rsidP="00BD10D4">
      <w:proofErr w:type="spellStart"/>
      <w:r>
        <w:t>Coysh</w:t>
      </w:r>
      <w:proofErr w:type="spellEnd"/>
      <w:r>
        <w:t xml:space="preserve">, V. – </w:t>
      </w:r>
      <w:r w:rsidRPr="003D65A6">
        <w:rPr>
          <w:b/>
          <w:i/>
        </w:rPr>
        <w:t>Bygone Guernsey: Part I</w:t>
      </w:r>
      <w:r>
        <w:t>. Guernsey: Guernsey Press Co. Ltd, c.1950 [LOC 940 COY] – “Witchcraft” p.27</w:t>
      </w:r>
    </w:p>
    <w:p w:rsidR="00BD10D4" w:rsidRPr="004A0D39" w:rsidRDefault="00BD10D4" w:rsidP="00BD10D4">
      <w:pPr>
        <w:spacing w:line="240" w:lineRule="auto"/>
      </w:pPr>
      <w:r w:rsidRPr="004A0D39">
        <w:t xml:space="preserve">Curtis, S.C. – </w:t>
      </w:r>
      <w:r w:rsidRPr="005E590E">
        <w:rPr>
          <w:b/>
        </w:rPr>
        <w:t>“Trials for Witchcraft in Guernsey”.</w:t>
      </w:r>
      <w:r w:rsidRPr="004A0D39">
        <w:t xml:space="preserve"> </w:t>
      </w:r>
      <w:r w:rsidRPr="004A0D39">
        <w:rPr>
          <w:i/>
        </w:rPr>
        <w:t xml:space="preserve">La Société Guernesiaise Transactions, 1937 – </w:t>
      </w:r>
      <w:r w:rsidRPr="004A0D39">
        <w:t>p.109 [also LOC 133.4 CUR]</w:t>
      </w:r>
    </w:p>
    <w:p w:rsidR="00BD10D4" w:rsidRDefault="00BD10D4" w:rsidP="00BD10D4">
      <w:r>
        <w:t xml:space="preserve">De Carteret, A.R. – </w:t>
      </w:r>
      <w:r w:rsidRPr="006A294F">
        <w:rPr>
          <w:b/>
        </w:rPr>
        <w:t>The Story of Sark</w:t>
      </w:r>
      <w:r>
        <w:t xml:space="preserve">. London: Peter Owen Limited, 1956 [LI 940 DEC] – p.36, mentions the </w:t>
      </w:r>
      <w:r w:rsidRPr="006A294F">
        <w:rPr>
          <w:i/>
        </w:rPr>
        <w:t xml:space="preserve">witches’ seat </w:t>
      </w:r>
      <w:r>
        <w:t xml:space="preserve">or </w:t>
      </w:r>
      <w:r w:rsidRPr="006A294F">
        <w:rPr>
          <w:i/>
        </w:rPr>
        <w:t>witches’ stone</w:t>
      </w:r>
      <w:r>
        <w:rPr>
          <w:i/>
        </w:rPr>
        <w:t xml:space="preserve">, </w:t>
      </w:r>
      <w:r>
        <w:t xml:space="preserve">an architectural feature found in some old houses which is actually to do with thatch roofing. See also </w:t>
      </w:r>
      <w:r w:rsidRPr="00F41887">
        <w:rPr>
          <w:i/>
        </w:rPr>
        <w:t>Channel Island Houses</w:t>
      </w:r>
      <w:r>
        <w:t xml:space="preserve"> by J. McCormack (p.401, thatch drips) and Wikipedia.</w:t>
      </w:r>
    </w:p>
    <w:p w:rsidR="00BD10D4" w:rsidRDefault="00BD10D4" w:rsidP="00BD10D4">
      <w:pPr>
        <w:spacing w:line="240" w:lineRule="auto"/>
      </w:pPr>
      <w:r w:rsidRPr="006F2B98">
        <w:rPr>
          <w:rFonts w:ascii="Segoe UI Emoji" w:hAnsi="Segoe UI Emoji" w:cs="Segoe UI Emoji"/>
          <w:color w:val="232629"/>
          <w:sz w:val="24"/>
          <w:szCs w:val="24"/>
          <w:shd w:val="clear" w:color="auto" w:fill="FFFFFF"/>
        </w:rPr>
        <w:sym w:font="Wingdings" w:char="F0B5"/>
      </w:r>
      <w:r w:rsidRPr="004A0D39">
        <w:t xml:space="preserve"> De Garis, M. – </w:t>
      </w:r>
      <w:r w:rsidRPr="005E590E">
        <w:rPr>
          <w:b/>
        </w:rPr>
        <w:t>“Folklore of Guernsey, Part IV: Witchcraft”.</w:t>
      </w:r>
      <w:r w:rsidRPr="004A0D39">
        <w:rPr>
          <w:i/>
        </w:rPr>
        <w:t xml:space="preserve"> The Quarterly Review of the Guernsey Society, Summer 1972 Vol. XXVIII No. 2</w:t>
      </w:r>
      <w:r w:rsidRPr="004A0D39">
        <w:t xml:space="preserve"> (p.37) &amp; </w:t>
      </w:r>
      <w:r w:rsidRPr="004A0D39">
        <w:rPr>
          <w:i/>
        </w:rPr>
        <w:t>The Quarterly Review of the Guernsey Society, Winter 1972 Vol. XXVIII No. 3</w:t>
      </w:r>
      <w:r w:rsidRPr="004A0D39">
        <w:t xml:space="preserve"> (p.78)  </w:t>
      </w:r>
    </w:p>
    <w:p w:rsidR="00BD10D4" w:rsidRDefault="00BD10D4" w:rsidP="00BD10D4">
      <w:r w:rsidRPr="006F2B98">
        <w:rPr>
          <w:rFonts w:ascii="Segoe UI Emoji" w:hAnsi="Segoe UI Emoji" w:cs="Segoe UI Emoji"/>
          <w:color w:val="232629"/>
          <w:sz w:val="24"/>
          <w:szCs w:val="24"/>
          <w:shd w:val="clear" w:color="auto" w:fill="FFFFFF"/>
        </w:rPr>
        <w:lastRenderedPageBreak/>
        <w:sym w:font="Wingdings" w:char="F0B5"/>
      </w:r>
      <w:r w:rsidRPr="00CA0496">
        <w:rPr>
          <w:sz w:val="24"/>
          <w:szCs w:val="24"/>
        </w:rPr>
        <w:sym w:font="Wingdings" w:char="F076"/>
      </w:r>
      <w:r>
        <w:rPr>
          <w:sz w:val="24"/>
          <w:szCs w:val="24"/>
        </w:rPr>
        <w:t xml:space="preserve"> </w:t>
      </w:r>
      <w:r w:rsidRPr="004A0D39">
        <w:t xml:space="preserve">De Garis, M. - </w:t>
      </w:r>
      <w:r w:rsidRPr="005E590E">
        <w:rPr>
          <w:b/>
          <w:i/>
        </w:rPr>
        <w:t>Folklore of Guernsey</w:t>
      </w:r>
      <w:r w:rsidRPr="005E590E">
        <w:rPr>
          <w:b/>
        </w:rPr>
        <w:t>.</w:t>
      </w:r>
      <w:r w:rsidRPr="004A0D39">
        <w:t xml:space="preserve"> Channel Islands: La Société Guernesiaise, 1975/1999 [LOC 398 DEG] – p.</w:t>
      </w:r>
      <w:r>
        <w:t>168 - 185</w:t>
      </w:r>
    </w:p>
    <w:p w:rsidR="00BD10D4" w:rsidRDefault="00BD10D4" w:rsidP="00BD10D4">
      <w:r w:rsidRPr="004A0D39">
        <w:t>Dewar, S.</w:t>
      </w:r>
      <w:r>
        <w:t xml:space="preserve"> - </w:t>
      </w:r>
      <w:r w:rsidRPr="005E590E">
        <w:rPr>
          <w:b/>
          <w:i/>
        </w:rPr>
        <w:t>Witchcraft and the Evil Eye in Guernsey</w:t>
      </w:r>
      <w:r w:rsidRPr="005E590E">
        <w:rPr>
          <w:b/>
        </w:rPr>
        <w:t>.</w:t>
      </w:r>
      <w:r w:rsidRPr="004A0D39">
        <w:t xml:space="preserve"> Guernsey: Toucan press, 1968 [LOC 133.4 DEW]</w:t>
      </w:r>
    </w:p>
    <w:p w:rsidR="00BD10D4" w:rsidRPr="004A0D39" w:rsidRDefault="00BD10D4" w:rsidP="00BD10D4">
      <w:proofErr w:type="spellStart"/>
      <w:r>
        <w:t>Heylin</w:t>
      </w:r>
      <w:proofErr w:type="spellEnd"/>
      <w:r w:rsidRPr="004A0D39">
        <w:t xml:space="preserve">, </w:t>
      </w:r>
      <w:r>
        <w:t>P</w:t>
      </w:r>
      <w:r w:rsidRPr="004A0D39">
        <w:t>.</w:t>
      </w:r>
      <w:r>
        <w:t xml:space="preserve"> – </w:t>
      </w:r>
      <w:r>
        <w:rPr>
          <w:b/>
          <w:i/>
        </w:rPr>
        <w:t>A Full Relation of Two Journeys: The One into the Main-land of France. The Other, into Some of the Adjacent Islands</w:t>
      </w:r>
      <w:r w:rsidRPr="005E590E">
        <w:rPr>
          <w:b/>
        </w:rPr>
        <w:t>.</w:t>
      </w:r>
      <w:r w:rsidRPr="004A0D39">
        <w:t xml:space="preserve"> </w:t>
      </w:r>
      <w:r>
        <w:t>London</w:t>
      </w:r>
      <w:r w:rsidRPr="004A0D39">
        <w:t xml:space="preserve">: </w:t>
      </w:r>
      <w:r>
        <w:t xml:space="preserve">Henry </w:t>
      </w:r>
      <w:proofErr w:type="spellStart"/>
      <w:r>
        <w:t>Seile</w:t>
      </w:r>
      <w:proofErr w:type="spellEnd"/>
      <w:r w:rsidRPr="004A0D39">
        <w:t>, 1</w:t>
      </w:r>
      <w:r>
        <w:t>656</w:t>
      </w:r>
      <w:r w:rsidRPr="004A0D39">
        <w:t xml:space="preserve"> [L</w:t>
      </w:r>
      <w:r>
        <w:t>F</w:t>
      </w:r>
      <w:r w:rsidRPr="004A0D39">
        <w:t xml:space="preserve"> </w:t>
      </w:r>
      <w:r>
        <w:t>940.252</w:t>
      </w:r>
      <w:r w:rsidRPr="004A0D39">
        <w:t xml:space="preserve"> </w:t>
      </w:r>
      <w:r>
        <w:t>HEY</w:t>
      </w:r>
      <w:r w:rsidRPr="004A0D39">
        <w:t>]</w:t>
      </w:r>
      <w:r>
        <w:t xml:space="preserve"> – p.297, a short 17</w:t>
      </w:r>
      <w:r w:rsidRPr="00C200CC">
        <w:rPr>
          <w:vertAlign w:val="superscript"/>
        </w:rPr>
        <w:t>th</w:t>
      </w:r>
      <w:r>
        <w:t>-Century reference to the presence of witches in Guernsey.</w:t>
      </w:r>
    </w:p>
    <w:p w:rsidR="00BD10D4" w:rsidRDefault="00BD10D4" w:rsidP="00BD10D4">
      <w:r w:rsidRPr="00CA0496">
        <w:rPr>
          <w:sz w:val="24"/>
          <w:szCs w:val="24"/>
        </w:rPr>
        <w:sym w:font="Wingdings" w:char="F076"/>
      </w:r>
      <w:r w:rsidRPr="004A0D39">
        <w:t xml:space="preserve"> Lake, C.</w:t>
      </w:r>
      <w:r>
        <w:t xml:space="preserve"> -</w:t>
      </w:r>
      <w:r w:rsidRPr="004A0D39">
        <w:t xml:space="preserve"> </w:t>
      </w:r>
      <w:r w:rsidRPr="005E590E">
        <w:rPr>
          <w:b/>
          <w:i/>
        </w:rPr>
        <w:t>These Haunted Islands</w:t>
      </w:r>
      <w:r w:rsidRPr="005E590E">
        <w:rPr>
          <w:b/>
        </w:rPr>
        <w:t>.</w:t>
      </w:r>
      <w:r w:rsidRPr="004A0D39">
        <w:t xml:space="preserve"> Jersey: Redberry (Press) Ltd., 1986 [LF</w:t>
      </w:r>
      <w:r w:rsidR="00BD37B1">
        <w:t xml:space="preserve"> </w:t>
      </w:r>
      <w:r w:rsidRPr="004A0D39">
        <w:t>133.4 LAK]</w:t>
      </w:r>
    </w:p>
    <w:p w:rsidR="00BD10D4" w:rsidRPr="004A0D39" w:rsidRDefault="00BD10D4" w:rsidP="00BD10D4">
      <w:r w:rsidRPr="004A0D39">
        <w:t>Linwood Pitts, J.</w:t>
      </w:r>
      <w:r>
        <w:t xml:space="preserve"> -</w:t>
      </w:r>
      <w:r w:rsidRPr="004A0D39">
        <w:t xml:space="preserve"> </w:t>
      </w:r>
      <w:r w:rsidRPr="005E590E">
        <w:rPr>
          <w:b/>
          <w:i/>
        </w:rPr>
        <w:t>Witchcraft and Devil Lore in the Channel Islands</w:t>
      </w:r>
      <w:r w:rsidRPr="005E590E">
        <w:rPr>
          <w:b/>
        </w:rPr>
        <w:t>.</w:t>
      </w:r>
      <w:r w:rsidRPr="004A0D39">
        <w:t xml:space="preserve"> Guernsey: </w:t>
      </w:r>
      <w:proofErr w:type="spellStart"/>
      <w:r w:rsidRPr="004A0D39">
        <w:t>Guille-All</w:t>
      </w:r>
      <w:r w:rsidRPr="004A0D39">
        <w:rPr>
          <w:rFonts w:cstheme="minorHAnsi"/>
        </w:rPr>
        <w:t>è</w:t>
      </w:r>
      <w:r w:rsidRPr="004A0D39">
        <w:t>s</w:t>
      </w:r>
      <w:proofErr w:type="spellEnd"/>
      <w:r w:rsidRPr="004A0D39">
        <w:t xml:space="preserve"> Library, 1886. [LF133.4 PIT] – contains a number of confessions extracted under torture.</w:t>
      </w:r>
    </w:p>
    <w:p w:rsidR="00BD10D4" w:rsidRDefault="00BD10D4" w:rsidP="00BD10D4">
      <w:pPr>
        <w:spacing w:line="240" w:lineRule="auto"/>
      </w:pPr>
      <w:r w:rsidRPr="006F2B98">
        <w:rPr>
          <w:rFonts w:ascii="Segoe UI Emoji" w:hAnsi="Segoe UI Emoji" w:cs="Segoe UI Emoji"/>
          <w:color w:val="232629"/>
          <w:sz w:val="24"/>
          <w:szCs w:val="24"/>
          <w:shd w:val="clear" w:color="auto" w:fill="FFFFFF"/>
        </w:rPr>
        <w:sym w:font="Wingdings" w:char="F0B5"/>
      </w:r>
      <w:r w:rsidRPr="004A0D39">
        <w:t xml:space="preserve"> </w:t>
      </w:r>
      <w:proofErr w:type="spellStart"/>
      <w:r w:rsidRPr="004A0D39">
        <w:t>MacCulloch</w:t>
      </w:r>
      <w:proofErr w:type="spellEnd"/>
      <w:r w:rsidRPr="004A0D39">
        <w:t xml:space="preserve">, E. - </w:t>
      </w:r>
      <w:r w:rsidRPr="005E590E">
        <w:rPr>
          <w:b/>
          <w:i/>
        </w:rPr>
        <w:t>Guernsey Folk-Lore</w:t>
      </w:r>
      <w:r w:rsidRPr="005E590E">
        <w:rPr>
          <w:b/>
        </w:rPr>
        <w:t>.</w:t>
      </w:r>
      <w:r w:rsidRPr="004A0D39">
        <w:t xml:space="preserve"> London: Elliot Stock, 1903 [LOC 398 MAC] – Part II, Chapter X &amp; Appendix B</w:t>
      </w:r>
    </w:p>
    <w:p w:rsidR="00BD10D4" w:rsidRDefault="00BD10D4" w:rsidP="00BD10D4">
      <w:pPr>
        <w:spacing w:line="240" w:lineRule="auto"/>
      </w:pPr>
      <w:r w:rsidRPr="004A0D39">
        <w:t xml:space="preserve">Martin, E.A.W. – </w:t>
      </w:r>
      <w:r w:rsidRPr="005E590E">
        <w:rPr>
          <w:b/>
        </w:rPr>
        <w:t xml:space="preserve">“History of Alderney”.  </w:t>
      </w:r>
      <w:r w:rsidRPr="004A0D39">
        <w:rPr>
          <w:i/>
        </w:rPr>
        <w:t xml:space="preserve">La Société Guernesiaise Transactions, </w:t>
      </w:r>
      <w:r w:rsidRPr="004A0D39">
        <w:t>1937. - p.56/57, article contains a short &amp; scathing mention of superstition &amp; witchcraft in Alderney.</w:t>
      </w:r>
    </w:p>
    <w:p w:rsidR="00B05574" w:rsidRPr="00B05574" w:rsidRDefault="00B05574" w:rsidP="00BD10D4">
      <w:pPr>
        <w:spacing w:line="240" w:lineRule="auto"/>
        <w:rPr>
          <w:rFonts w:ascii="Times New Roman" w:hAnsi="Times New Roman" w:cs="Times New Roman"/>
        </w:rPr>
      </w:pPr>
      <w:r w:rsidRPr="006F2B98">
        <w:rPr>
          <w:rFonts w:ascii="Segoe UI Emoji" w:hAnsi="Segoe UI Emoji" w:cs="Segoe UI Emoji"/>
          <w:color w:val="232629"/>
          <w:sz w:val="24"/>
          <w:szCs w:val="24"/>
          <w:shd w:val="clear" w:color="auto" w:fill="FFFFFF"/>
        </w:rPr>
        <w:sym w:font="Wingdings" w:char="F0B5"/>
      </w:r>
      <w:r w:rsidR="00166D6E">
        <w:rPr>
          <w:rFonts w:ascii="Segoe UI Emoji" w:hAnsi="Segoe UI Emoji" w:cs="Segoe UI Emoji"/>
          <w:color w:val="232629"/>
          <w:sz w:val="24"/>
          <w:szCs w:val="24"/>
          <w:shd w:val="clear" w:color="auto" w:fill="FFFFFF"/>
        </w:rPr>
        <w:t xml:space="preserve"> </w:t>
      </w:r>
      <w:r w:rsidRPr="00B05574">
        <w:rPr>
          <w:rFonts w:cstheme="minorHAnsi"/>
          <w:color w:val="232629"/>
          <w:shd w:val="clear" w:color="auto" w:fill="FFFFFF"/>
        </w:rPr>
        <w:t xml:space="preserve">Ogier, D. – </w:t>
      </w:r>
      <w:r w:rsidRPr="00166D6E">
        <w:rPr>
          <w:rFonts w:cstheme="minorHAnsi"/>
          <w:b/>
          <w:color w:val="232629"/>
          <w:shd w:val="clear" w:color="auto" w:fill="FFFFFF"/>
        </w:rPr>
        <w:t>“Glimpses of the Obscure: The Witch Trials of the Channel Islands</w:t>
      </w:r>
      <w:r w:rsidRPr="00166D6E">
        <w:rPr>
          <w:rFonts w:cstheme="minorHAnsi"/>
          <w:b/>
          <w:i/>
          <w:color w:val="232629"/>
          <w:shd w:val="clear" w:color="auto" w:fill="FFFFFF"/>
        </w:rPr>
        <w:t>”</w:t>
      </w:r>
      <w:r w:rsidRPr="00166D6E">
        <w:rPr>
          <w:rFonts w:cstheme="minorHAnsi"/>
          <w:i/>
          <w:color w:val="232629"/>
          <w:shd w:val="clear" w:color="auto" w:fill="FFFFFF"/>
        </w:rPr>
        <w:t>, The Extraordinary and the Everyday in Early Modern England</w:t>
      </w:r>
      <w:r w:rsidRPr="00B05574">
        <w:rPr>
          <w:rFonts w:cstheme="minorHAnsi"/>
          <w:color w:val="232629"/>
          <w:shd w:val="clear" w:color="auto" w:fill="FFFFFF"/>
        </w:rPr>
        <w:t>, McShane and Walker, p. 177</w:t>
      </w:r>
      <w:r w:rsidR="00166D6E">
        <w:rPr>
          <w:rFonts w:cstheme="minorHAnsi"/>
          <w:color w:val="232629"/>
          <w:shd w:val="clear" w:color="auto" w:fill="FFFFFF"/>
        </w:rPr>
        <w:t xml:space="preserve"> [LA 940.2 EXT]</w:t>
      </w:r>
      <w:r w:rsidRPr="00B05574">
        <w:rPr>
          <w:rFonts w:ascii="Times New Roman" w:hAnsi="Times New Roman" w:cs="Times New Roman"/>
          <w:color w:val="232629"/>
          <w:sz w:val="24"/>
          <w:szCs w:val="24"/>
          <w:shd w:val="clear" w:color="auto" w:fill="FFFFFF"/>
        </w:rPr>
        <w:t xml:space="preserve"> </w:t>
      </w:r>
    </w:p>
    <w:p w:rsidR="00BD10D4" w:rsidRPr="00AB2388" w:rsidRDefault="00BD10D4" w:rsidP="00BD10D4">
      <w:pPr>
        <w:spacing w:line="240" w:lineRule="auto"/>
      </w:pPr>
      <w:proofErr w:type="spellStart"/>
      <w:r>
        <w:t>Pannett</w:t>
      </w:r>
      <w:proofErr w:type="spellEnd"/>
      <w:r>
        <w:t xml:space="preserve">, P. – </w:t>
      </w:r>
      <w:r w:rsidRPr="00AB2388">
        <w:rPr>
          <w:b/>
        </w:rPr>
        <w:t>“From wags to witches”.</w:t>
      </w:r>
      <w:r>
        <w:t xml:space="preserve"> </w:t>
      </w:r>
      <w:r w:rsidRPr="004A0D39">
        <w:rPr>
          <w:i/>
        </w:rPr>
        <w:t xml:space="preserve">Guernsey Evening Press, </w:t>
      </w:r>
      <w:r>
        <w:rPr>
          <w:i/>
        </w:rPr>
        <w:t>31</w:t>
      </w:r>
      <w:r w:rsidRPr="00AB2388">
        <w:rPr>
          <w:i/>
          <w:vertAlign w:val="superscript"/>
        </w:rPr>
        <w:t>st</w:t>
      </w:r>
      <w:r>
        <w:rPr>
          <w:i/>
        </w:rPr>
        <w:t xml:space="preserve"> October</w:t>
      </w:r>
      <w:r w:rsidRPr="004A0D39">
        <w:rPr>
          <w:i/>
        </w:rPr>
        <w:t xml:space="preserve"> </w:t>
      </w:r>
      <w:r>
        <w:rPr>
          <w:i/>
        </w:rPr>
        <w:t xml:space="preserve">2001 </w:t>
      </w:r>
      <w:r>
        <w:t>- Article discusses the three women who were burned at Tower Hill in 1556. Local legend holds they were burned as witches but in fact the execution was on account of their religious views. The article also mentions Guernsey’s last witch trial which was held in 1914.</w:t>
      </w:r>
    </w:p>
    <w:p w:rsidR="00BD10D4" w:rsidRPr="004A0D39" w:rsidRDefault="00BD10D4" w:rsidP="00BD10D4">
      <w:pPr>
        <w:spacing w:line="240" w:lineRule="auto"/>
      </w:pPr>
      <w:r>
        <w:t xml:space="preserve">Vermeulen, G. - </w:t>
      </w:r>
      <w:r w:rsidRPr="005E590E">
        <w:rPr>
          <w:b/>
        </w:rPr>
        <w:t>“The truth about witches”.</w:t>
      </w:r>
      <w:r>
        <w:t xml:space="preserve"> </w:t>
      </w:r>
      <w:r w:rsidRPr="004A0D39">
        <w:rPr>
          <w:i/>
        </w:rPr>
        <w:t xml:space="preserve">Guernsey Evening Press, </w:t>
      </w:r>
      <w:r>
        <w:rPr>
          <w:i/>
        </w:rPr>
        <w:t>3</w:t>
      </w:r>
      <w:r w:rsidRPr="004A0D39">
        <w:rPr>
          <w:i/>
        </w:rPr>
        <w:t>0</w:t>
      </w:r>
      <w:r w:rsidRPr="004A0D39">
        <w:rPr>
          <w:i/>
          <w:vertAlign w:val="superscript"/>
        </w:rPr>
        <w:t>th</w:t>
      </w:r>
      <w:r w:rsidRPr="004A0D39">
        <w:rPr>
          <w:i/>
        </w:rPr>
        <w:t xml:space="preserve"> September </w:t>
      </w:r>
      <w:r>
        <w:rPr>
          <w:i/>
        </w:rPr>
        <w:t>2004</w:t>
      </w:r>
    </w:p>
    <w:p w:rsidR="00BD10D4" w:rsidRDefault="00BD10D4" w:rsidP="00BD10D4">
      <w:pPr>
        <w:rPr>
          <w:i/>
        </w:rPr>
      </w:pPr>
      <w:r>
        <w:t xml:space="preserve">Warren, J.P. – </w:t>
      </w:r>
      <w:r w:rsidRPr="0022524E">
        <w:rPr>
          <w:b/>
        </w:rPr>
        <w:t>“</w:t>
      </w:r>
      <w:r>
        <w:rPr>
          <w:b/>
        </w:rPr>
        <w:t>Studies in the History of Guernsey: 45. Witchcraft”.</w:t>
      </w:r>
      <w:r>
        <w:t xml:space="preserve"> </w:t>
      </w:r>
      <w:r>
        <w:rPr>
          <w:i/>
        </w:rPr>
        <w:t>The Star</w:t>
      </w:r>
      <w:r w:rsidRPr="003D2994">
        <w:rPr>
          <w:i/>
        </w:rPr>
        <w:t>,</w:t>
      </w:r>
      <w:r>
        <w:rPr>
          <w:i/>
        </w:rPr>
        <w:t xml:space="preserve"> 1</w:t>
      </w:r>
      <w:r w:rsidRPr="00974129">
        <w:rPr>
          <w:i/>
          <w:vertAlign w:val="superscript"/>
        </w:rPr>
        <w:t>st</w:t>
      </w:r>
      <w:r>
        <w:rPr>
          <w:i/>
        </w:rPr>
        <w:t xml:space="preserve"> November</w:t>
      </w:r>
      <w:r w:rsidRPr="003D2994">
        <w:rPr>
          <w:i/>
        </w:rPr>
        <w:t xml:space="preserve"> </w:t>
      </w:r>
      <w:r>
        <w:rPr>
          <w:i/>
        </w:rPr>
        <w:t>1955</w:t>
      </w:r>
    </w:p>
    <w:p w:rsidR="00B70BC8" w:rsidRPr="00B70BC8" w:rsidRDefault="00B70BC8" w:rsidP="00B70BC8">
      <w:pPr>
        <w:spacing w:line="240" w:lineRule="auto"/>
      </w:pPr>
      <w:r>
        <w:t xml:space="preserve">-  </w:t>
      </w:r>
      <w:r w:rsidRPr="005E590E">
        <w:rPr>
          <w:b/>
        </w:rPr>
        <w:t>“</w:t>
      </w:r>
      <w:r>
        <w:rPr>
          <w:b/>
        </w:rPr>
        <w:t>Why Aimee Lake was no witch</w:t>
      </w:r>
      <w:r w:rsidRPr="005E590E">
        <w:rPr>
          <w:b/>
        </w:rPr>
        <w:t>”.</w:t>
      </w:r>
      <w:r>
        <w:t xml:space="preserve"> </w:t>
      </w:r>
      <w:r w:rsidRPr="004A0D39">
        <w:rPr>
          <w:i/>
        </w:rPr>
        <w:t xml:space="preserve">Guernsey Evening Press, </w:t>
      </w:r>
      <w:r>
        <w:rPr>
          <w:i/>
        </w:rPr>
        <w:t>31</w:t>
      </w:r>
      <w:r w:rsidRPr="00B70BC8">
        <w:rPr>
          <w:i/>
          <w:vertAlign w:val="superscript"/>
        </w:rPr>
        <w:t>st</w:t>
      </w:r>
      <w:r>
        <w:rPr>
          <w:i/>
        </w:rPr>
        <w:t xml:space="preserve"> October</w:t>
      </w:r>
      <w:r w:rsidRPr="004A0D39">
        <w:rPr>
          <w:i/>
        </w:rPr>
        <w:t xml:space="preserve"> </w:t>
      </w:r>
      <w:r>
        <w:rPr>
          <w:i/>
        </w:rPr>
        <w:t>2006</w:t>
      </w:r>
    </w:p>
    <w:p w:rsidR="00BD10D4" w:rsidRDefault="00BD10D4" w:rsidP="00BD10D4">
      <w:r w:rsidRPr="004A0D39">
        <w:rPr>
          <w:rFonts w:ascii="Segoe UI Emoji" w:hAnsi="Segoe UI Emoji" w:cs="Segoe UI Emoji"/>
          <w:color w:val="232629"/>
          <w:shd w:val="clear" w:color="auto" w:fill="FFFFFF"/>
        </w:rPr>
        <w:t xml:space="preserve">🔑 </w:t>
      </w:r>
      <w:r w:rsidRPr="004A0D39">
        <w:t xml:space="preserve">Records of Trials for Witchcraft in </w:t>
      </w:r>
      <w:proofErr w:type="spellStart"/>
      <w:r w:rsidRPr="004A0D39">
        <w:t>Greffe</w:t>
      </w:r>
      <w:proofErr w:type="spellEnd"/>
      <w:r w:rsidRPr="004A0D39">
        <w:t>, Guernsey [LOC 133.4 REC]</w:t>
      </w:r>
    </w:p>
    <w:p w:rsidR="00BD10D4" w:rsidRDefault="00BD10D4" w:rsidP="00BD10D4">
      <w:pPr>
        <w:spacing w:line="240" w:lineRule="auto"/>
      </w:pPr>
      <w:r w:rsidRPr="00E91E30">
        <w:rPr>
          <w:rFonts w:ascii="Segoe UI Emoji" w:hAnsi="Segoe UI Emoji" w:cs="Segoe UI Emoji"/>
          <w:color w:val="232629"/>
          <w:sz w:val="20"/>
          <w:szCs w:val="20"/>
          <w:shd w:val="clear" w:color="auto" w:fill="FFFFFF"/>
        </w:rPr>
        <w:t>🔑</w:t>
      </w:r>
      <w:r w:rsidRPr="002C2A7C">
        <w:rPr>
          <w:b/>
        </w:rPr>
        <w:t xml:space="preserve"> “Guernsey Superstitions as Compared with those of Other Nations: </w:t>
      </w:r>
      <w:r>
        <w:rPr>
          <w:b/>
        </w:rPr>
        <w:t>No. X</w:t>
      </w:r>
      <w:r w:rsidRPr="002C2A7C">
        <w:rPr>
          <w:b/>
        </w:rPr>
        <w:t xml:space="preserve">. </w:t>
      </w:r>
      <w:r>
        <w:rPr>
          <w:b/>
        </w:rPr>
        <w:t>– Witchcraft”.</w:t>
      </w:r>
      <w:r>
        <w:t xml:space="preserve"> </w:t>
      </w:r>
      <w:r w:rsidRPr="001A5DA9">
        <w:rPr>
          <w:i/>
        </w:rPr>
        <w:t>The</w:t>
      </w:r>
      <w:r>
        <w:t xml:space="preserve"> </w:t>
      </w:r>
      <w:r w:rsidRPr="002C2A7C">
        <w:rPr>
          <w:i/>
        </w:rPr>
        <w:t>Guernsey Magazine</w:t>
      </w:r>
      <w:r>
        <w:rPr>
          <w:i/>
        </w:rPr>
        <w:t xml:space="preserve"> Monthly Illustrated Journal</w:t>
      </w:r>
      <w:r w:rsidRPr="002C2A7C">
        <w:rPr>
          <w:i/>
        </w:rPr>
        <w:t xml:space="preserve"> 1880-87</w:t>
      </w:r>
      <w:r>
        <w:t xml:space="preserve">, Guernsey: F. Clarke – September, November &amp; December 1882 and January 1883, discusses </w:t>
      </w:r>
      <w:proofErr w:type="spellStart"/>
      <w:r>
        <w:t>Métivier’s</w:t>
      </w:r>
      <w:proofErr w:type="spellEnd"/>
      <w:r>
        <w:t xml:space="preserve"> musings on local witchcraft.</w:t>
      </w:r>
    </w:p>
    <w:p w:rsidR="00BD10D4" w:rsidRDefault="00BD10D4" w:rsidP="00BD10D4">
      <w:pPr>
        <w:spacing w:line="240" w:lineRule="auto"/>
      </w:pPr>
      <w:r w:rsidRPr="00E91E30">
        <w:rPr>
          <w:rFonts w:ascii="Segoe UI Emoji" w:hAnsi="Segoe UI Emoji" w:cs="Segoe UI Emoji"/>
          <w:color w:val="232629"/>
          <w:sz w:val="20"/>
          <w:szCs w:val="20"/>
          <w:shd w:val="clear" w:color="auto" w:fill="FFFFFF"/>
        </w:rPr>
        <w:t>🔑</w:t>
      </w:r>
      <w:r w:rsidRPr="002C2A7C">
        <w:rPr>
          <w:b/>
        </w:rPr>
        <w:t xml:space="preserve"> “Guernsey Superstitions as Compared with those of Other Nations: </w:t>
      </w:r>
      <w:r>
        <w:rPr>
          <w:b/>
        </w:rPr>
        <w:t>No. XII</w:t>
      </w:r>
      <w:r w:rsidRPr="002C2A7C">
        <w:rPr>
          <w:b/>
        </w:rPr>
        <w:t xml:space="preserve">. </w:t>
      </w:r>
      <w:r>
        <w:rPr>
          <w:b/>
        </w:rPr>
        <w:t>– The Magic Cauldron”.</w:t>
      </w:r>
      <w:r>
        <w:t xml:space="preserve"> </w:t>
      </w:r>
      <w:r w:rsidRPr="001A5DA9">
        <w:rPr>
          <w:i/>
        </w:rPr>
        <w:t>The</w:t>
      </w:r>
      <w:r>
        <w:t xml:space="preserve"> </w:t>
      </w:r>
      <w:r w:rsidRPr="002C2A7C">
        <w:rPr>
          <w:i/>
        </w:rPr>
        <w:t>Guernsey Magazine</w:t>
      </w:r>
      <w:r>
        <w:rPr>
          <w:i/>
        </w:rPr>
        <w:t xml:space="preserve"> Monthly Illustrated Journal</w:t>
      </w:r>
      <w:r w:rsidRPr="002C2A7C">
        <w:rPr>
          <w:i/>
        </w:rPr>
        <w:t xml:space="preserve"> 1880-87</w:t>
      </w:r>
      <w:r>
        <w:t>, Guernsey: F. Clarke – August 1883</w:t>
      </w:r>
    </w:p>
    <w:p w:rsidR="00FF1A52" w:rsidRDefault="00FF1A52" w:rsidP="00FF1A52">
      <w:r w:rsidRPr="00CA0496">
        <w:rPr>
          <w:sz w:val="24"/>
          <w:szCs w:val="24"/>
        </w:rPr>
        <w:sym w:font="Wingdings" w:char="F076"/>
      </w:r>
      <w:r>
        <w:rPr>
          <w:sz w:val="24"/>
          <w:szCs w:val="24"/>
        </w:rPr>
        <w:t xml:space="preserve"> </w:t>
      </w:r>
      <w:r>
        <w:t>Marquand</w:t>
      </w:r>
      <w:r w:rsidRPr="004A0D39">
        <w:t xml:space="preserve">, </w:t>
      </w:r>
      <w:r>
        <w:t>Henry</w:t>
      </w:r>
      <w:r w:rsidRPr="004A0D39">
        <w:t xml:space="preserve">. </w:t>
      </w:r>
      <w:r>
        <w:t>–</w:t>
      </w:r>
      <w:r w:rsidRPr="004A0D39">
        <w:t xml:space="preserve"> </w:t>
      </w:r>
      <w:r>
        <w:rPr>
          <w:b/>
          <w:i/>
        </w:rPr>
        <w:t>Old Sarnia</w:t>
      </w:r>
      <w:r w:rsidRPr="005E590E">
        <w:rPr>
          <w:b/>
        </w:rPr>
        <w:t>.</w:t>
      </w:r>
      <w:r w:rsidRPr="004A0D39">
        <w:t xml:space="preserve"> </w:t>
      </w:r>
      <w:r w:rsidR="001D315A" w:rsidRPr="004A0D39">
        <w:rPr>
          <w:i/>
        </w:rPr>
        <w:t xml:space="preserve">La Société </w:t>
      </w:r>
      <w:proofErr w:type="spellStart"/>
      <w:r w:rsidR="001D315A" w:rsidRPr="004A0D39">
        <w:rPr>
          <w:i/>
        </w:rPr>
        <w:t>Guernesiaise</w:t>
      </w:r>
      <w:proofErr w:type="spellEnd"/>
      <w:r w:rsidR="001D315A" w:rsidRPr="004A0D39">
        <w:rPr>
          <w:i/>
        </w:rPr>
        <w:t xml:space="preserve"> Transactions, </w:t>
      </w:r>
      <w:r w:rsidR="001D315A" w:rsidRPr="004A0D39">
        <w:t>19</w:t>
      </w:r>
      <w:r w:rsidR="001D315A">
        <w:t>08</w:t>
      </w:r>
      <w:r w:rsidR="001D315A" w:rsidRPr="004A0D39">
        <w:t>. - p.</w:t>
      </w:r>
      <w:r w:rsidR="001D315A">
        <w:t>296</w:t>
      </w:r>
      <w:r w:rsidR="001D315A" w:rsidRPr="004A0D39">
        <w:t xml:space="preserve">, article contains a short </w:t>
      </w:r>
      <w:r w:rsidR="001D315A">
        <w:t>mention of a first</w:t>
      </w:r>
      <w:r w:rsidR="009E5E7A">
        <w:t>-</w:t>
      </w:r>
      <w:r w:rsidR="001D315A">
        <w:t xml:space="preserve">hand recollection of “How a Guernsey Witch was Exorcised” </w:t>
      </w:r>
      <w:r w:rsidR="001D315A" w:rsidRPr="004A0D39">
        <w:t>.</w:t>
      </w:r>
      <w:r w:rsidRPr="004A0D39">
        <w:t>p.</w:t>
      </w:r>
      <w:r>
        <w:t>296</w:t>
      </w:r>
    </w:p>
    <w:p w:rsidR="00FF1A52" w:rsidRDefault="00FF1A52" w:rsidP="00BD10D4">
      <w:pPr>
        <w:spacing w:line="240" w:lineRule="auto"/>
      </w:pPr>
      <w:bookmarkStart w:id="0" w:name="_GoBack"/>
      <w:bookmarkEnd w:id="0"/>
    </w:p>
    <w:p w:rsidR="00FF1A52" w:rsidRPr="003D2994" w:rsidRDefault="00FF1A52" w:rsidP="00BD10D4">
      <w:pPr>
        <w:spacing w:line="240" w:lineRule="auto"/>
      </w:pPr>
    </w:p>
    <w:p w:rsidR="00BD10D4" w:rsidRPr="004A0D39" w:rsidRDefault="00BD10D4" w:rsidP="00BD10D4">
      <w:pPr>
        <w:spacing w:line="240" w:lineRule="auto"/>
        <w:rPr>
          <w:b/>
          <w:i/>
        </w:rPr>
      </w:pPr>
    </w:p>
    <w:p w:rsidR="00BD10D4" w:rsidRPr="00BD10D4" w:rsidRDefault="00BD10D4" w:rsidP="00BD10D4">
      <w:pPr>
        <w:spacing w:line="240" w:lineRule="auto"/>
        <w:rPr>
          <w:b/>
          <w:sz w:val="28"/>
          <w:szCs w:val="28"/>
        </w:rPr>
      </w:pPr>
      <w:r w:rsidRPr="00BD10D4">
        <w:rPr>
          <w:b/>
          <w:sz w:val="28"/>
          <w:szCs w:val="28"/>
        </w:rPr>
        <w:t>Contextual Reading</w:t>
      </w:r>
    </w:p>
    <w:p w:rsidR="00BD10D4" w:rsidRDefault="00BD10D4" w:rsidP="00BD37B1">
      <w:pPr>
        <w:spacing w:line="240" w:lineRule="auto"/>
        <w:jc w:val="both"/>
      </w:pPr>
      <w:r w:rsidRPr="002E264E">
        <w:lastRenderedPageBreak/>
        <w:t>Although not specifically about local witchcraft, these books provide important context to witchcraft in a wider European context.</w:t>
      </w:r>
    </w:p>
    <w:p w:rsidR="00BD10D4" w:rsidRPr="00B806C5" w:rsidRDefault="00BD10D4" w:rsidP="00BD10D4">
      <w:pPr>
        <w:rPr>
          <w:sz w:val="16"/>
          <w:szCs w:val="16"/>
        </w:rPr>
      </w:pPr>
    </w:p>
    <w:p w:rsidR="00BD10D4" w:rsidRDefault="00BD10D4" w:rsidP="00BD10D4">
      <w:r w:rsidRPr="004A0D39">
        <w:t xml:space="preserve">Davies, O. &amp; de </w:t>
      </w:r>
      <w:proofErr w:type="spellStart"/>
      <w:r w:rsidRPr="004A0D39">
        <w:t>Blécourt</w:t>
      </w:r>
      <w:proofErr w:type="spellEnd"/>
      <w:r w:rsidRPr="004A0D39">
        <w:t xml:space="preserve">, W. (eds.) – </w:t>
      </w:r>
      <w:r w:rsidRPr="005E590E">
        <w:rPr>
          <w:b/>
          <w:i/>
        </w:rPr>
        <w:t>Beyond the Witch Trials: Witchcraft and magic in Enlightenment Europe</w:t>
      </w:r>
      <w:r w:rsidRPr="005E590E">
        <w:rPr>
          <w:b/>
        </w:rPr>
        <w:t xml:space="preserve">. </w:t>
      </w:r>
      <w:r w:rsidRPr="004A0D39">
        <w:t>Manchester: Manchester University Press, 2004. [133.4 DAV]</w:t>
      </w:r>
    </w:p>
    <w:p w:rsidR="00BD10D4" w:rsidRDefault="00BD10D4" w:rsidP="00BD10D4">
      <w:r w:rsidRPr="004A0D39">
        <w:t xml:space="preserve">Gibson, M. (editor) – </w:t>
      </w:r>
      <w:r w:rsidRPr="005E590E">
        <w:rPr>
          <w:b/>
          <w:i/>
        </w:rPr>
        <w:t>Witchcraft and Society in England and America, 1550-1750</w:t>
      </w:r>
      <w:r w:rsidRPr="005E590E">
        <w:rPr>
          <w:b/>
        </w:rPr>
        <w:t>.</w:t>
      </w:r>
      <w:r w:rsidRPr="004A0D39">
        <w:t xml:space="preserve"> Ithaca, NY: Cornell University Press, 2003 [133.43 WIT]</w:t>
      </w:r>
    </w:p>
    <w:p w:rsidR="00BD10D4" w:rsidRDefault="00BD10D4" w:rsidP="00BD10D4">
      <w:proofErr w:type="spellStart"/>
      <w:r w:rsidRPr="004A0D39">
        <w:t>Gosden</w:t>
      </w:r>
      <w:proofErr w:type="spellEnd"/>
      <w:r w:rsidRPr="004A0D39">
        <w:t xml:space="preserve">, C. – </w:t>
      </w:r>
      <w:r w:rsidRPr="005E590E">
        <w:rPr>
          <w:b/>
          <w:i/>
        </w:rPr>
        <w:t>The History of Magic</w:t>
      </w:r>
      <w:r w:rsidRPr="005E590E">
        <w:rPr>
          <w:b/>
        </w:rPr>
        <w:t>.</w:t>
      </w:r>
      <w:r w:rsidRPr="004A0D39">
        <w:t xml:space="preserve"> London: Penguin Random House, 2020 [133.4309 GOS] – p.386</w:t>
      </w:r>
    </w:p>
    <w:p w:rsidR="00BD10D4" w:rsidRDefault="00BD10D4" w:rsidP="00BD10D4">
      <w:r w:rsidRPr="004A0D39">
        <w:rPr>
          <w:rFonts w:ascii="Segoe UI Emoji" w:hAnsi="Segoe UI Emoji" w:cs="Segoe UI Emoji"/>
          <w:color w:val="232629"/>
          <w:shd w:val="clear" w:color="auto" w:fill="FFFFFF"/>
        </w:rPr>
        <w:t>🔑</w:t>
      </w:r>
      <w:r>
        <w:t xml:space="preserve"> Hutchinson, F. – </w:t>
      </w:r>
      <w:r w:rsidRPr="00214D9F">
        <w:rPr>
          <w:b/>
          <w:i/>
        </w:rPr>
        <w:t>An Historical Essay Concerning Witchcraft.</w:t>
      </w:r>
      <w:r>
        <w:t xml:space="preserve"> London, 1718 [STACK 133.4309 HUT] – Written prior to 1706, this is one of the earliest British works debunking witchcraft during the latter years of the witch trials.</w:t>
      </w:r>
    </w:p>
    <w:p w:rsidR="00BD10D4" w:rsidRDefault="00BD10D4" w:rsidP="00BD10D4">
      <w:proofErr w:type="spellStart"/>
      <w:r w:rsidRPr="004A0D39">
        <w:t>Levack</w:t>
      </w:r>
      <w:proofErr w:type="spellEnd"/>
      <w:r w:rsidRPr="004A0D39">
        <w:t>, B.</w:t>
      </w:r>
      <w:r>
        <w:t xml:space="preserve"> -</w:t>
      </w:r>
      <w:r w:rsidRPr="004A0D39">
        <w:t xml:space="preserve"> </w:t>
      </w:r>
      <w:r w:rsidRPr="005E590E">
        <w:rPr>
          <w:b/>
          <w:i/>
        </w:rPr>
        <w:t>The Witchcraft Sourcebook</w:t>
      </w:r>
      <w:r w:rsidRPr="005E590E">
        <w:rPr>
          <w:b/>
        </w:rPr>
        <w:t>.</w:t>
      </w:r>
      <w:r w:rsidRPr="004A0D39">
        <w:t xml:space="preserve"> London: Routledge, 2004. [LOC 133.4 WIT] – p.185, Chapter 37: The Confessions of Witches in Guernsey.</w:t>
      </w:r>
    </w:p>
    <w:p w:rsidR="00BD10D4" w:rsidRDefault="00BD10D4" w:rsidP="00BD10D4">
      <w:pPr>
        <w:spacing w:line="240" w:lineRule="auto"/>
      </w:pPr>
      <w:r w:rsidRPr="004A0D39">
        <w:t xml:space="preserve">Murray, M. – </w:t>
      </w:r>
      <w:r w:rsidRPr="005E590E">
        <w:rPr>
          <w:b/>
          <w:i/>
        </w:rPr>
        <w:t>The Witch-Cult in Western Europe: A Study in Anthropology</w:t>
      </w:r>
      <w:r w:rsidRPr="004A0D39">
        <w:t xml:space="preserve">. Oxford: </w:t>
      </w:r>
      <w:proofErr w:type="spellStart"/>
      <w:r w:rsidRPr="004A0D39">
        <w:t>Clarenden</w:t>
      </w:r>
      <w:proofErr w:type="spellEnd"/>
      <w:r w:rsidRPr="004A0D39">
        <w:t xml:space="preserve"> Press, 1921 [133.4 MUR]</w:t>
      </w:r>
      <w:r>
        <w:t xml:space="preserve"> – Murray proposes a witch-cult across Europe with a homogenised belief set. The theory has always been contentious due to lack of unbiased evidence but despite this has still been highly influential in setting the tone for numerous books and theories on the subject.</w:t>
      </w:r>
    </w:p>
    <w:p w:rsidR="00BD10D4" w:rsidRDefault="00BD10D4" w:rsidP="00BD10D4">
      <w:pPr>
        <w:spacing w:line="240" w:lineRule="auto"/>
      </w:pPr>
      <w:r>
        <w:t xml:space="preserve">Seth, R. – </w:t>
      </w:r>
      <w:r w:rsidRPr="00AD5D4A">
        <w:rPr>
          <w:b/>
          <w:i/>
        </w:rPr>
        <w:t>Witches and their Craft</w:t>
      </w:r>
      <w:r>
        <w:t xml:space="preserve">. England: </w:t>
      </w:r>
      <w:proofErr w:type="spellStart"/>
      <w:r>
        <w:t>Odhams</w:t>
      </w:r>
      <w:proofErr w:type="spellEnd"/>
      <w:r>
        <w:t>, 1967 [133.4 SET] – although written by a local author this book does not discuss the Channel Islands. It does provide a wider historical account of witchcraft as well as discussing numerous famous with trials. Some of the author’s views may be considered dated by modern readers.</w:t>
      </w:r>
    </w:p>
    <w:p w:rsidR="00BD10D4" w:rsidRDefault="00BD10D4" w:rsidP="00BD10D4">
      <w:pPr>
        <w:spacing w:line="240" w:lineRule="auto"/>
        <w:rPr>
          <w:b/>
          <w:i/>
          <w:sz w:val="24"/>
          <w:szCs w:val="24"/>
        </w:rPr>
      </w:pPr>
    </w:p>
    <w:p w:rsidR="00BD10D4" w:rsidRPr="00BD10D4" w:rsidRDefault="00BD10D4" w:rsidP="00BD10D4">
      <w:pPr>
        <w:spacing w:line="240" w:lineRule="auto"/>
        <w:rPr>
          <w:b/>
          <w:sz w:val="28"/>
          <w:szCs w:val="28"/>
        </w:rPr>
      </w:pPr>
      <w:r w:rsidRPr="00BD10D4">
        <w:rPr>
          <w:b/>
          <w:sz w:val="28"/>
          <w:szCs w:val="28"/>
        </w:rPr>
        <w:t>Grimoires</w:t>
      </w:r>
    </w:p>
    <w:p w:rsidR="00BD10D4" w:rsidRPr="004A0D39" w:rsidRDefault="00BD10D4" w:rsidP="00BD10D4">
      <w:pPr>
        <w:spacing w:line="240" w:lineRule="auto"/>
        <w:rPr>
          <w:rStyle w:val="Strong"/>
          <w:rFonts w:ascii="inherit" w:hAnsi="inherit" w:cs="Arial"/>
          <w:b w:val="0"/>
          <w:color w:val="333333"/>
          <w:bdr w:val="none" w:sz="0" w:space="0" w:color="auto" w:frame="1"/>
          <w:shd w:val="clear" w:color="auto" w:fill="FFFFFF"/>
        </w:rPr>
      </w:pPr>
      <w:r w:rsidRPr="004A0D39">
        <w:rPr>
          <w:rFonts w:ascii="Segoe UI Emoji" w:hAnsi="Segoe UI Emoji" w:cs="Segoe UI Emoji"/>
          <w:color w:val="232629"/>
          <w:shd w:val="clear" w:color="auto" w:fill="FFFFFF"/>
        </w:rPr>
        <w:t xml:space="preserve">🔑 </w:t>
      </w:r>
      <w:r w:rsidRPr="005E590E">
        <w:rPr>
          <w:rFonts w:cstheme="minorHAnsi"/>
          <w:b/>
          <w:i/>
          <w:color w:val="232629"/>
          <w:shd w:val="clear" w:color="auto" w:fill="FFFFFF"/>
        </w:rPr>
        <w:t>Le Grand Albert</w:t>
      </w:r>
      <w:r w:rsidRPr="00392A1E">
        <w:rPr>
          <w:rFonts w:cstheme="minorHAnsi"/>
          <w:color w:val="232629"/>
          <w:shd w:val="clear" w:color="auto" w:fill="FFFFFF"/>
        </w:rPr>
        <w:t xml:space="preserve"> &amp; </w:t>
      </w:r>
      <w:r w:rsidRPr="005E590E">
        <w:rPr>
          <w:rFonts w:cstheme="minorHAnsi"/>
          <w:b/>
          <w:i/>
          <w:color w:val="232629"/>
          <w:shd w:val="clear" w:color="auto" w:fill="FFFFFF"/>
        </w:rPr>
        <w:t>Le Petit Albert</w:t>
      </w:r>
      <w:r w:rsidRPr="00392A1E">
        <w:rPr>
          <w:rFonts w:cstheme="minorHAnsi"/>
          <w:color w:val="232629"/>
          <w:shd w:val="clear" w:color="auto" w:fill="FFFFFF"/>
        </w:rPr>
        <w:t xml:space="preserve"> – </w:t>
      </w:r>
      <w:r w:rsidRPr="00392A1E">
        <w:rPr>
          <w:rStyle w:val="Strong"/>
          <w:rFonts w:cstheme="minorHAnsi"/>
          <w:b w:val="0"/>
          <w:color w:val="333333"/>
          <w:bdr w:val="none" w:sz="0" w:space="0" w:color="auto" w:frame="1"/>
          <w:shd w:val="clear" w:color="auto" w:fill="FFFFFF"/>
        </w:rPr>
        <w:t>grimoires (books of household magic) enormously popular in the Channel Islands and France throughout the 18</w:t>
      </w:r>
      <w:r w:rsidRPr="00392A1E">
        <w:rPr>
          <w:rStyle w:val="Strong"/>
          <w:rFonts w:cstheme="minorHAnsi"/>
          <w:b w:val="0"/>
          <w:color w:val="333333"/>
          <w:bdr w:val="none" w:sz="0" w:space="0" w:color="auto" w:frame="1"/>
          <w:shd w:val="clear" w:color="auto" w:fill="FFFFFF"/>
          <w:vertAlign w:val="superscript"/>
        </w:rPr>
        <w:t>th</w:t>
      </w:r>
      <w:r w:rsidRPr="00392A1E">
        <w:rPr>
          <w:rStyle w:val="Strong"/>
          <w:rFonts w:cstheme="minorHAnsi"/>
          <w:b w:val="0"/>
          <w:color w:val="333333"/>
          <w:bdr w:val="none" w:sz="0" w:space="0" w:color="auto" w:frame="1"/>
          <w:shd w:val="clear" w:color="auto" w:fill="FFFFFF"/>
        </w:rPr>
        <w:t xml:space="preserve"> and 19</w:t>
      </w:r>
      <w:r w:rsidRPr="00392A1E">
        <w:rPr>
          <w:rStyle w:val="Strong"/>
          <w:rFonts w:cstheme="minorHAnsi"/>
          <w:b w:val="0"/>
          <w:color w:val="333333"/>
          <w:bdr w:val="none" w:sz="0" w:space="0" w:color="auto" w:frame="1"/>
          <w:shd w:val="clear" w:color="auto" w:fill="FFFFFF"/>
          <w:vertAlign w:val="superscript"/>
        </w:rPr>
        <w:t>th</w:t>
      </w:r>
      <w:r w:rsidRPr="00392A1E">
        <w:rPr>
          <w:rStyle w:val="Strong"/>
          <w:rFonts w:cstheme="minorHAnsi"/>
          <w:b w:val="0"/>
          <w:color w:val="333333"/>
          <w:bdr w:val="none" w:sz="0" w:space="0" w:color="auto" w:frame="1"/>
          <w:shd w:val="clear" w:color="auto" w:fill="FFFFFF"/>
        </w:rPr>
        <w:t xml:space="preserve"> centuries. A curious mixture of esoteric science and totally impractical superstition.</w:t>
      </w:r>
    </w:p>
    <w:p w:rsidR="00BD10D4" w:rsidRDefault="00BD10D4" w:rsidP="00BD10D4">
      <w:pPr>
        <w:spacing w:line="240" w:lineRule="auto"/>
      </w:pPr>
      <w:r w:rsidRPr="006F2B98">
        <w:rPr>
          <w:rFonts w:ascii="Segoe UI Emoji" w:hAnsi="Segoe UI Emoji" w:cs="Segoe UI Emoji"/>
          <w:color w:val="232629"/>
          <w:sz w:val="24"/>
          <w:szCs w:val="24"/>
          <w:shd w:val="clear" w:color="auto" w:fill="FFFFFF"/>
        </w:rPr>
        <w:sym w:font="Wingdings" w:char="F0B5"/>
      </w:r>
      <w:r w:rsidRPr="004A0D39">
        <w:t xml:space="preserve"> Davies, O. – </w:t>
      </w:r>
      <w:r w:rsidRPr="005E590E">
        <w:rPr>
          <w:b/>
          <w:i/>
        </w:rPr>
        <w:t>Grimoires: A History of Magic Books</w:t>
      </w:r>
      <w:r w:rsidRPr="005E590E">
        <w:rPr>
          <w:b/>
        </w:rPr>
        <w:t>.</w:t>
      </w:r>
      <w:r w:rsidRPr="004A0D39">
        <w:t xml:space="preserve"> Oxford: Oxford University Press, 2009 [LA 133.43 DAV] – well indexed </w:t>
      </w:r>
      <w:r>
        <w:t xml:space="preserve">scholastic </w:t>
      </w:r>
      <w:r w:rsidRPr="004A0D39">
        <w:t>work mentioning the</w:t>
      </w:r>
      <w:r w:rsidRPr="004A0D39">
        <w:rPr>
          <w:i/>
        </w:rPr>
        <w:t xml:space="preserve"> Le Grand Albert</w:t>
      </w:r>
      <w:r w:rsidRPr="004A0D39">
        <w:t xml:space="preserve"> </w:t>
      </w:r>
      <w:r>
        <w:t>and</w:t>
      </w:r>
      <w:r w:rsidRPr="004A0D39">
        <w:t xml:space="preserve"> </w:t>
      </w:r>
      <w:r w:rsidRPr="004A0D39">
        <w:rPr>
          <w:i/>
        </w:rPr>
        <w:t>Le Petit Albert</w:t>
      </w:r>
      <w:r w:rsidRPr="004A0D39">
        <w:t>.</w:t>
      </w:r>
    </w:p>
    <w:p w:rsidR="00BD10D4" w:rsidRPr="00B806C5" w:rsidRDefault="00BD10D4" w:rsidP="00BD10D4">
      <w:r w:rsidRPr="00CA0496">
        <w:rPr>
          <w:sz w:val="24"/>
          <w:szCs w:val="24"/>
        </w:rPr>
        <w:sym w:font="Wingdings" w:char="F076"/>
      </w:r>
      <w:r>
        <w:rPr>
          <w:sz w:val="24"/>
          <w:szCs w:val="24"/>
        </w:rPr>
        <w:t xml:space="preserve"> </w:t>
      </w:r>
      <w:r w:rsidRPr="004A0D39">
        <w:t xml:space="preserve">De Garis, M. - </w:t>
      </w:r>
      <w:r w:rsidRPr="005E590E">
        <w:rPr>
          <w:b/>
          <w:i/>
        </w:rPr>
        <w:t>Folklore of Guernsey</w:t>
      </w:r>
      <w:r w:rsidRPr="005E590E">
        <w:rPr>
          <w:b/>
        </w:rPr>
        <w:t>.</w:t>
      </w:r>
      <w:r w:rsidRPr="004A0D39">
        <w:t xml:space="preserve"> Channel Islands: La Société Guernesiaise, 1975/1999 [LOC 398 DEG] – p.</w:t>
      </w:r>
      <w:r>
        <w:t>172</w:t>
      </w:r>
    </w:p>
    <w:p w:rsidR="00BD10D4" w:rsidRDefault="00BD10D4" w:rsidP="00BD10D4">
      <w:pPr>
        <w:spacing w:line="240" w:lineRule="auto"/>
      </w:pPr>
      <w:r w:rsidRPr="00CA0496">
        <w:rPr>
          <w:sz w:val="24"/>
          <w:szCs w:val="24"/>
        </w:rPr>
        <w:sym w:font="Wingdings" w:char="F076"/>
      </w:r>
      <w:r>
        <w:rPr>
          <w:sz w:val="24"/>
          <w:szCs w:val="24"/>
        </w:rPr>
        <w:t xml:space="preserve"> </w:t>
      </w:r>
      <w:proofErr w:type="spellStart"/>
      <w:r w:rsidRPr="004A0D39">
        <w:t>MacCulloch</w:t>
      </w:r>
      <w:proofErr w:type="spellEnd"/>
      <w:r w:rsidRPr="004A0D39">
        <w:t xml:space="preserve">, E. - </w:t>
      </w:r>
      <w:r w:rsidRPr="005E590E">
        <w:rPr>
          <w:b/>
          <w:i/>
        </w:rPr>
        <w:t>Guernsey Folk-Lore</w:t>
      </w:r>
      <w:r w:rsidRPr="005E590E">
        <w:rPr>
          <w:b/>
        </w:rPr>
        <w:t>.</w:t>
      </w:r>
      <w:r w:rsidRPr="004A0D39">
        <w:t xml:space="preserve"> London: Elliot Stock, 1903 [LOC 398 MAC] – </w:t>
      </w:r>
      <w:r>
        <w:t>p.340</w:t>
      </w:r>
    </w:p>
    <w:p w:rsidR="00BD10D4" w:rsidRDefault="00BD10D4" w:rsidP="00BD10D4">
      <w:pPr>
        <w:spacing w:line="240" w:lineRule="auto"/>
      </w:pPr>
      <w:r w:rsidRPr="003D2994">
        <w:t xml:space="preserve">Shackleton, S. – </w:t>
      </w:r>
      <w:r w:rsidRPr="005659B3">
        <w:rPr>
          <w:b/>
        </w:rPr>
        <w:t>“Dark tales, black books”.</w:t>
      </w:r>
      <w:r w:rsidRPr="003D2994">
        <w:t xml:space="preserve"> </w:t>
      </w:r>
      <w:r w:rsidRPr="003D2994">
        <w:rPr>
          <w:i/>
        </w:rPr>
        <w:t>Guernsey Evening Press, 22</w:t>
      </w:r>
      <w:r w:rsidRPr="003D2994">
        <w:rPr>
          <w:i/>
          <w:vertAlign w:val="superscript"/>
        </w:rPr>
        <w:t>nd</w:t>
      </w:r>
      <w:r w:rsidRPr="003D2994">
        <w:rPr>
          <w:i/>
        </w:rPr>
        <w:t xml:space="preserve"> October 2012</w:t>
      </w:r>
      <w:r w:rsidRPr="003D2994">
        <w:t xml:space="preserve"> – article on Le Grand Albert &amp; Le Petit Albert grimoires.</w:t>
      </w:r>
    </w:p>
    <w:p w:rsidR="00BD10D4" w:rsidRPr="007704CD" w:rsidRDefault="00BD10D4" w:rsidP="00BD10D4">
      <w:pPr>
        <w:spacing w:line="240" w:lineRule="auto"/>
      </w:pPr>
      <w:r w:rsidRPr="00657B05">
        <w:rPr>
          <w:b/>
        </w:rPr>
        <w:t>“The ‘bad’ books”.</w:t>
      </w:r>
      <w:r>
        <w:t xml:space="preserve"> </w:t>
      </w:r>
      <w:r w:rsidRPr="004A0D39">
        <w:rPr>
          <w:i/>
        </w:rPr>
        <w:t xml:space="preserve">Guernsey Evening Press, </w:t>
      </w:r>
      <w:r>
        <w:rPr>
          <w:i/>
        </w:rPr>
        <w:t>3</w:t>
      </w:r>
      <w:r w:rsidRPr="004A0D39">
        <w:rPr>
          <w:i/>
        </w:rPr>
        <w:t>0</w:t>
      </w:r>
      <w:r w:rsidRPr="004A0D39">
        <w:rPr>
          <w:i/>
          <w:vertAlign w:val="superscript"/>
        </w:rPr>
        <w:t>th</w:t>
      </w:r>
      <w:r w:rsidRPr="004A0D39">
        <w:rPr>
          <w:i/>
        </w:rPr>
        <w:t xml:space="preserve"> September </w:t>
      </w:r>
      <w:r>
        <w:rPr>
          <w:i/>
        </w:rPr>
        <w:t>2004</w:t>
      </w:r>
    </w:p>
    <w:p w:rsidR="00BD10D4" w:rsidRDefault="00BD10D4" w:rsidP="00BD10D4">
      <w:pPr>
        <w:spacing w:line="240" w:lineRule="auto"/>
        <w:rPr>
          <w:b/>
          <w:i/>
          <w:sz w:val="24"/>
          <w:szCs w:val="24"/>
        </w:rPr>
      </w:pPr>
    </w:p>
    <w:p w:rsidR="00BD10D4" w:rsidRPr="00BD10D4" w:rsidRDefault="00BD10D4" w:rsidP="00BD10D4">
      <w:pPr>
        <w:spacing w:line="240" w:lineRule="auto"/>
        <w:rPr>
          <w:b/>
          <w:sz w:val="28"/>
          <w:szCs w:val="28"/>
        </w:rPr>
      </w:pPr>
      <w:r w:rsidRPr="00BD10D4">
        <w:rPr>
          <w:b/>
          <w:sz w:val="28"/>
          <w:szCs w:val="28"/>
        </w:rPr>
        <w:t>Folk Tales About Witches &amp; Witchcraft</w:t>
      </w:r>
    </w:p>
    <w:p w:rsidR="00BD10D4" w:rsidRDefault="00BD10D4" w:rsidP="00BD10D4">
      <w:r w:rsidRPr="00CA0496">
        <w:rPr>
          <w:sz w:val="24"/>
          <w:szCs w:val="24"/>
        </w:rPr>
        <w:lastRenderedPageBreak/>
        <w:sym w:font="Wingdings" w:char="F076"/>
      </w:r>
      <w:r>
        <w:rPr>
          <w:sz w:val="24"/>
          <w:szCs w:val="24"/>
        </w:rPr>
        <w:t xml:space="preserve"> </w:t>
      </w:r>
      <w:r>
        <w:t xml:space="preserve">Dawes, P. – </w:t>
      </w:r>
      <w:r w:rsidRPr="001F0DA8">
        <w:rPr>
          <w:b/>
          <w:i/>
        </w:rPr>
        <w:t>Once Upon an Island: A Treasury of Guernsey Folklore</w:t>
      </w:r>
      <w:r>
        <w:t>. Guernsey: Blue Ormer Publishing, 2022 [LOC 398 DAW] – A great introduction to local folklore with beautiful illustrations and explanations to the origins of the tales. Sources for the contents are not referenced.</w:t>
      </w:r>
    </w:p>
    <w:p w:rsidR="00BD10D4" w:rsidRPr="004A0D39" w:rsidRDefault="00BD10D4" w:rsidP="00BD10D4">
      <w:r w:rsidRPr="004A0D39">
        <w:t xml:space="preserve">De Garis, M. - </w:t>
      </w:r>
      <w:r w:rsidRPr="00657B05">
        <w:rPr>
          <w:b/>
          <w:i/>
        </w:rPr>
        <w:t>Folklore of Guernsey</w:t>
      </w:r>
      <w:r w:rsidRPr="00657B05">
        <w:rPr>
          <w:b/>
        </w:rPr>
        <w:t xml:space="preserve">. </w:t>
      </w:r>
      <w:r w:rsidRPr="004A0D39">
        <w:t>Channel Islands: La Société Guernesiaise, 1975/1999 [LOC 398 DEG] – p.255 – 273</w:t>
      </w:r>
    </w:p>
    <w:p w:rsidR="00BD10D4" w:rsidRPr="004A0D39" w:rsidRDefault="00BD10D4" w:rsidP="00BD10D4">
      <w:proofErr w:type="spellStart"/>
      <w:r w:rsidRPr="004A0D39">
        <w:t>MacCulloch</w:t>
      </w:r>
      <w:proofErr w:type="spellEnd"/>
      <w:r w:rsidRPr="004A0D39">
        <w:t xml:space="preserve">, E. - </w:t>
      </w:r>
      <w:r w:rsidRPr="00657B05">
        <w:rPr>
          <w:b/>
          <w:i/>
        </w:rPr>
        <w:t>Guernsey Folk-Lore</w:t>
      </w:r>
      <w:r w:rsidRPr="00657B05">
        <w:rPr>
          <w:b/>
        </w:rPr>
        <w:t>.</w:t>
      </w:r>
      <w:r w:rsidRPr="004A0D39">
        <w:t xml:space="preserve"> London: Elliot Stock, 1903 [LOC 398 MAC] – pp.336 - 386</w:t>
      </w:r>
    </w:p>
    <w:p w:rsidR="00BD10D4" w:rsidRPr="004A0D39" w:rsidRDefault="00BD10D4" w:rsidP="00BD10D4">
      <w:pPr>
        <w:spacing w:line="240" w:lineRule="auto"/>
      </w:pPr>
      <w:r w:rsidRPr="00CA0496">
        <w:rPr>
          <w:sz w:val="24"/>
          <w:szCs w:val="24"/>
        </w:rPr>
        <w:sym w:font="Wingdings" w:char="F076"/>
      </w:r>
      <w:r>
        <w:rPr>
          <w:sz w:val="24"/>
          <w:szCs w:val="24"/>
        </w:rPr>
        <w:t xml:space="preserve"> </w:t>
      </w:r>
      <w:proofErr w:type="spellStart"/>
      <w:r w:rsidRPr="004A0D39">
        <w:t>Mosse</w:t>
      </w:r>
      <w:proofErr w:type="spellEnd"/>
      <w:r w:rsidRPr="004A0D39">
        <w:t xml:space="preserve">, J. &amp; Lemmon, F. - </w:t>
      </w:r>
      <w:r w:rsidRPr="00657B05">
        <w:rPr>
          <w:b/>
          <w:i/>
        </w:rPr>
        <w:t>Guernsey Legends</w:t>
      </w:r>
      <w:r w:rsidRPr="00657B05">
        <w:rPr>
          <w:b/>
        </w:rPr>
        <w:t>.</w:t>
      </w:r>
      <w:r w:rsidRPr="004A0D39">
        <w:t xml:space="preserve"> Guernsey: Blue Ormer, 2018 [LOC 398 MOS] – short illustrated poems &amp; prose.</w:t>
      </w:r>
    </w:p>
    <w:p w:rsidR="003066A9" w:rsidRPr="003066A9" w:rsidRDefault="003066A9" w:rsidP="00BD10D4">
      <w:pPr>
        <w:spacing w:line="240" w:lineRule="auto"/>
      </w:pPr>
      <w:r>
        <w:rPr>
          <w:sz w:val="24"/>
          <w:szCs w:val="24"/>
        </w:rPr>
        <w:sym w:font="Wingdings" w:char="F076"/>
      </w:r>
      <w:r>
        <w:rPr>
          <w:sz w:val="24"/>
          <w:szCs w:val="24"/>
        </w:rPr>
        <w:t xml:space="preserve"> </w:t>
      </w:r>
      <w:proofErr w:type="spellStart"/>
      <w:r>
        <w:t>Wellfair</w:t>
      </w:r>
      <w:proofErr w:type="spellEnd"/>
      <w:r>
        <w:t xml:space="preserve">, S. – </w:t>
      </w:r>
      <w:r>
        <w:rPr>
          <w:b/>
          <w:i/>
        </w:rPr>
        <w:t>Illustrated Tales of Guernsey</w:t>
      </w:r>
      <w:r>
        <w:rPr>
          <w:i/>
        </w:rPr>
        <w:t>.</w:t>
      </w:r>
      <w:r>
        <w:t xml:space="preserve"> Stroud: Amberley Publishing, 2023 [LOC 940 WEL] – Chapter 2</w:t>
      </w:r>
    </w:p>
    <w:p w:rsidR="00DB01A4" w:rsidRDefault="00BD10D4" w:rsidP="00BD10D4">
      <w:pPr>
        <w:spacing w:line="240" w:lineRule="auto"/>
      </w:pPr>
      <w:r w:rsidRPr="00CA0496">
        <w:rPr>
          <w:sz w:val="24"/>
          <w:szCs w:val="24"/>
        </w:rPr>
        <w:sym w:font="Wingdings" w:char="F076"/>
      </w:r>
      <w:r>
        <w:rPr>
          <w:sz w:val="24"/>
          <w:szCs w:val="24"/>
        </w:rPr>
        <w:t xml:space="preserve"> </w:t>
      </w:r>
      <w:proofErr w:type="spellStart"/>
      <w:r w:rsidRPr="004A0D39">
        <w:t>Wolley</w:t>
      </w:r>
      <w:proofErr w:type="spellEnd"/>
      <w:r w:rsidRPr="004A0D39">
        <w:t xml:space="preserve">, F. - </w:t>
      </w:r>
      <w:r w:rsidRPr="00657B05">
        <w:rPr>
          <w:b/>
          <w:i/>
        </w:rPr>
        <w:t>Guernsey Legends.</w:t>
      </w:r>
      <w:r w:rsidRPr="004A0D39">
        <w:t xml:space="preserve"> Guernsey: Guernsey Press, 1988 [LOC 398 WOL] – pp. 3, 7, 14, 25, 28, 30</w:t>
      </w:r>
    </w:p>
    <w:p w:rsidR="00BD10D4" w:rsidRDefault="00BD10D4" w:rsidP="00BD10D4">
      <w:pPr>
        <w:spacing w:line="240" w:lineRule="auto"/>
      </w:pPr>
      <w:r w:rsidRPr="00AE4384">
        <w:rPr>
          <w:b/>
          <w:i/>
        </w:rPr>
        <w:t>The Vale: 800 Years of a Guernsey Parish</w:t>
      </w:r>
      <w:r>
        <w:t>. Guernsey: INK Ltd, 2005 [LOC 940.09 VAL] – The Ville-</w:t>
      </w:r>
      <w:proofErr w:type="spellStart"/>
      <w:r>
        <w:rPr>
          <w:rFonts w:cstheme="minorHAnsi"/>
        </w:rPr>
        <w:t>è</w:t>
      </w:r>
      <w:r>
        <w:t>s</w:t>
      </w:r>
      <w:proofErr w:type="spellEnd"/>
      <w:r>
        <w:t>-Pies witch, p.39.</w:t>
      </w:r>
    </w:p>
    <w:p w:rsidR="00DB01A4" w:rsidRPr="004A0D39" w:rsidRDefault="00DB01A4" w:rsidP="00BD10D4">
      <w:pPr>
        <w:spacing w:line="240" w:lineRule="auto"/>
      </w:pPr>
      <w:r w:rsidRPr="00C06EE5">
        <w:rPr>
          <w:b/>
        </w:rPr>
        <w:t>“</w:t>
      </w:r>
      <w:r>
        <w:rPr>
          <w:b/>
        </w:rPr>
        <w:t xml:space="preserve">Le Vert </w:t>
      </w:r>
      <w:proofErr w:type="spellStart"/>
      <w:r>
        <w:rPr>
          <w:b/>
        </w:rPr>
        <w:t>Vollier</w:t>
      </w:r>
      <w:proofErr w:type="spellEnd"/>
      <w:r>
        <w:rPr>
          <w:b/>
        </w:rPr>
        <w:t xml:space="preserve"> </w:t>
      </w:r>
      <w:proofErr w:type="spellStart"/>
      <w:r>
        <w:rPr>
          <w:b/>
        </w:rPr>
        <w:t>d’Cats</w:t>
      </w:r>
      <w:proofErr w:type="spellEnd"/>
      <w:r>
        <w:rPr>
          <w:b/>
        </w:rPr>
        <w:t>”.</w:t>
      </w:r>
      <w:r w:rsidRPr="003D2994">
        <w:t xml:space="preserve"> </w:t>
      </w:r>
      <w:r w:rsidRPr="003D2994">
        <w:rPr>
          <w:i/>
        </w:rPr>
        <w:t xml:space="preserve">The Quarterly Review of the Guernsey Society, </w:t>
      </w:r>
      <w:r>
        <w:rPr>
          <w:i/>
        </w:rPr>
        <w:t>Summer 1962</w:t>
      </w:r>
      <w:r w:rsidRPr="003D2994">
        <w:rPr>
          <w:i/>
        </w:rPr>
        <w:t xml:space="preserve"> Vol. </w:t>
      </w:r>
      <w:r>
        <w:rPr>
          <w:i/>
        </w:rPr>
        <w:t>XVIII</w:t>
      </w:r>
      <w:r w:rsidRPr="003D2994">
        <w:rPr>
          <w:i/>
        </w:rPr>
        <w:t xml:space="preserve"> No. </w:t>
      </w:r>
      <w:r>
        <w:rPr>
          <w:i/>
        </w:rPr>
        <w:t>2</w:t>
      </w:r>
      <w:r w:rsidRPr="003D2994">
        <w:t xml:space="preserve"> </w:t>
      </w:r>
      <w:r>
        <w:t xml:space="preserve">- </w:t>
      </w:r>
      <w:r w:rsidRPr="003D2994">
        <w:t>p.</w:t>
      </w:r>
      <w:r>
        <w:t>31, an amusing account of a drunken 19</w:t>
      </w:r>
      <w:r w:rsidRPr="00DB01A4">
        <w:rPr>
          <w:vertAlign w:val="superscript"/>
        </w:rPr>
        <w:t>th</w:t>
      </w:r>
      <w:r>
        <w:t xml:space="preserve"> Century sighting of flying green cats on their way to a </w:t>
      </w:r>
      <w:r w:rsidR="00F110B9">
        <w:t>S</w:t>
      </w:r>
      <w:r>
        <w:t xml:space="preserve">abbat at Le </w:t>
      </w:r>
      <w:proofErr w:type="spellStart"/>
      <w:r>
        <w:t>Catioroc</w:t>
      </w:r>
      <w:proofErr w:type="spellEnd"/>
      <w:r>
        <w:t>.</w:t>
      </w:r>
    </w:p>
    <w:p w:rsidR="00BD10D4" w:rsidRPr="004A0D39" w:rsidRDefault="00BD10D4" w:rsidP="00BD10D4">
      <w:pPr>
        <w:rPr>
          <w:b/>
        </w:rPr>
      </w:pPr>
    </w:p>
    <w:p w:rsidR="00BD10D4" w:rsidRPr="00BD10D4" w:rsidRDefault="00BD10D4" w:rsidP="00BD10D4">
      <w:pPr>
        <w:spacing w:line="240" w:lineRule="auto"/>
        <w:rPr>
          <w:b/>
          <w:sz w:val="28"/>
          <w:szCs w:val="28"/>
        </w:rPr>
      </w:pPr>
      <w:r w:rsidRPr="00BD10D4">
        <w:rPr>
          <w:b/>
          <w:sz w:val="28"/>
          <w:szCs w:val="28"/>
        </w:rPr>
        <w:t>Local Fiction About Witches &amp; Witchcraft</w:t>
      </w:r>
    </w:p>
    <w:p w:rsidR="00BD10D4" w:rsidRDefault="00BD10D4" w:rsidP="00BD10D4">
      <w:r w:rsidRPr="004A0D39">
        <w:t xml:space="preserve">Cowper, E.E. – </w:t>
      </w:r>
      <w:r w:rsidRPr="00657B05">
        <w:rPr>
          <w:b/>
          <w:i/>
        </w:rPr>
        <w:t xml:space="preserve">The White Witch of </w:t>
      </w:r>
      <w:proofErr w:type="spellStart"/>
      <w:r w:rsidRPr="00657B05">
        <w:rPr>
          <w:b/>
          <w:i/>
        </w:rPr>
        <w:t>Rosel</w:t>
      </w:r>
      <w:proofErr w:type="spellEnd"/>
      <w:r w:rsidRPr="00657B05">
        <w:rPr>
          <w:b/>
        </w:rPr>
        <w:t>.</w:t>
      </w:r>
      <w:r w:rsidRPr="004A0D39">
        <w:t xml:space="preserve"> London/Glasgow:  Blackie &amp; Son Ltd., c.1923. </w:t>
      </w:r>
    </w:p>
    <w:p w:rsidR="00BD10D4" w:rsidRPr="004A0D39" w:rsidRDefault="00BD10D4" w:rsidP="00BD10D4">
      <w:proofErr w:type="spellStart"/>
      <w:r>
        <w:t>Coysh</w:t>
      </w:r>
      <w:proofErr w:type="spellEnd"/>
      <w:r>
        <w:t xml:space="preserve">, V. – </w:t>
      </w:r>
      <w:r w:rsidRPr="003D65A6">
        <w:rPr>
          <w:b/>
          <w:i/>
        </w:rPr>
        <w:t>Bygone Guernsey: Part I</w:t>
      </w:r>
      <w:r>
        <w:t>. Guernsey: Guernsey Press Co. Ltd, c.1950 [LOC 940 COY] – “Witchcraft” p.27, refers to a mention of the evil eye in “Toilers of the Sea” by Victor Hugo.</w:t>
      </w:r>
    </w:p>
    <w:p w:rsidR="00BD10D4" w:rsidRDefault="00BD10D4" w:rsidP="00BD10D4">
      <w:r w:rsidRPr="004A0D39">
        <w:t xml:space="preserve">Katz, W.W. – </w:t>
      </w:r>
      <w:r w:rsidRPr="00657B05">
        <w:rPr>
          <w:b/>
          <w:i/>
        </w:rPr>
        <w:t>Witchery Hill</w:t>
      </w:r>
      <w:r w:rsidRPr="00657B05">
        <w:rPr>
          <w:b/>
        </w:rPr>
        <w:t>.</w:t>
      </w:r>
      <w:r w:rsidRPr="004A0D39">
        <w:t xml:space="preserve"> Toronto; Vancouver: Groundwood, 1984/1995 – young adult fiction.</w:t>
      </w:r>
    </w:p>
    <w:p w:rsidR="00BD10D4" w:rsidRDefault="00BD10D4" w:rsidP="00BD10D4">
      <w:proofErr w:type="spellStart"/>
      <w:r>
        <w:t>Métivier</w:t>
      </w:r>
      <w:proofErr w:type="spellEnd"/>
      <w:r>
        <w:t xml:space="preserve">, G. </w:t>
      </w:r>
      <w:r w:rsidRPr="004062EF">
        <w:rPr>
          <w:b/>
        </w:rPr>
        <w:t xml:space="preserve">– “La </w:t>
      </w:r>
      <w:proofErr w:type="spellStart"/>
      <w:r w:rsidRPr="004062EF">
        <w:rPr>
          <w:b/>
        </w:rPr>
        <w:t>Vieille</w:t>
      </w:r>
      <w:proofErr w:type="spellEnd"/>
      <w:r w:rsidRPr="004062EF">
        <w:rPr>
          <w:b/>
        </w:rPr>
        <w:t xml:space="preserve"> Marie; </w:t>
      </w:r>
      <w:proofErr w:type="spellStart"/>
      <w:r w:rsidRPr="004062EF">
        <w:rPr>
          <w:b/>
        </w:rPr>
        <w:t>ou</w:t>
      </w:r>
      <w:proofErr w:type="spellEnd"/>
      <w:r w:rsidRPr="004062EF">
        <w:rPr>
          <w:b/>
        </w:rPr>
        <w:t xml:space="preserve"> La Maison </w:t>
      </w:r>
      <w:proofErr w:type="spellStart"/>
      <w:r w:rsidRPr="004062EF">
        <w:rPr>
          <w:b/>
        </w:rPr>
        <w:t>Ensorchellaie</w:t>
      </w:r>
      <w:proofErr w:type="spellEnd"/>
      <w:r w:rsidRPr="004062EF">
        <w:rPr>
          <w:b/>
        </w:rPr>
        <w:t>”.</w:t>
      </w:r>
      <w:r>
        <w:t xml:space="preserve"> A poem in </w:t>
      </w:r>
      <w:proofErr w:type="spellStart"/>
      <w:r>
        <w:t>Guernsésiais</w:t>
      </w:r>
      <w:proofErr w:type="spellEnd"/>
      <w:r>
        <w:t xml:space="preserve"> about a witch visiting a house. A translation appears in </w:t>
      </w:r>
      <w:r w:rsidRPr="004062EF">
        <w:rPr>
          <w:i/>
        </w:rPr>
        <w:t>The Toad and the Donkey</w:t>
      </w:r>
      <w:r>
        <w:t xml:space="preserve"> [LF 848 TOA]</w:t>
      </w:r>
    </w:p>
    <w:p w:rsidR="00BD10D4" w:rsidRDefault="00BD10D4" w:rsidP="00BD10D4">
      <w:pPr>
        <w:spacing w:line="240" w:lineRule="auto"/>
        <w:rPr>
          <w:b/>
          <w:i/>
          <w:sz w:val="24"/>
          <w:szCs w:val="24"/>
        </w:rPr>
      </w:pPr>
    </w:p>
    <w:p w:rsidR="00BD10D4" w:rsidRPr="00BD10D4" w:rsidRDefault="00BD10D4" w:rsidP="00BD10D4">
      <w:pPr>
        <w:spacing w:line="240" w:lineRule="auto"/>
        <w:rPr>
          <w:b/>
          <w:sz w:val="28"/>
          <w:szCs w:val="28"/>
        </w:rPr>
      </w:pPr>
      <w:r w:rsidRPr="00BD10D4">
        <w:rPr>
          <w:b/>
          <w:sz w:val="28"/>
          <w:szCs w:val="28"/>
        </w:rPr>
        <w:t>Modern Witchcraft</w:t>
      </w:r>
    </w:p>
    <w:p w:rsidR="00BD10D4" w:rsidRPr="001075A2" w:rsidRDefault="00BD10D4" w:rsidP="00BD10D4">
      <w:pPr>
        <w:spacing w:line="240" w:lineRule="auto"/>
      </w:pPr>
      <w:proofErr w:type="spellStart"/>
      <w:r>
        <w:t>Chandwick</w:t>
      </w:r>
      <w:proofErr w:type="spellEnd"/>
      <w:r>
        <w:t xml:space="preserve">, A. - </w:t>
      </w:r>
      <w:r w:rsidRPr="005E590E">
        <w:rPr>
          <w:b/>
        </w:rPr>
        <w:t>“Using the force”.</w:t>
      </w:r>
      <w:r>
        <w:t xml:space="preserve"> </w:t>
      </w:r>
      <w:r w:rsidRPr="004A0D39">
        <w:rPr>
          <w:i/>
        </w:rPr>
        <w:t xml:space="preserve">Guernsey Evening Press, </w:t>
      </w:r>
      <w:r>
        <w:rPr>
          <w:i/>
        </w:rPr>
        <w:t>3</w:t>
      </w:r>
      <w:r w:rsidRPr="004A0D39">
        <w:rPr>
          <w:i/>
        </w:rPr>
        <w:t>0</w:t>
      </w:r>
      <w:r w:rsidRPr="004A0D39">
        <w:rPr>
          <w:i/>
          <w:vertAlign w:val="superscript"/>
        </w:rPr>
        <w:t>th</w:t>
      </w:r>
      <w:r w:rsidRPr="004A0D39">
        <w:rPr>
          <w:i/>
        </w:rPr>
        <w:t xml:space="preserve"> September </w:t>
      </w:r>
      <w:r>
        <w:rPr>
          <w:i/>
        </w:rPr>
        <w:t xml:space="preserve">2004 – </w:t>
      </w:r>
      <w:r>
        <w:t>21</w:t>
      </w:r>
      <w:r w:rsidRPr="006267BD">
        <w:rPr>
          <w:vertAlign w:val="superscript"/>
        </w:rPr>
        <w:t>st</w:t>
      </w:r>
      <w:r>
        <w:t xml:space="preserve"> Century witchcraft in Guernsey.</w:t>
      </w:r>
    </w:p>
    <w:p w:rsidR="00BD10D4" w:rsidRDefault="00BD10D4" w:rsidP="00BD10D4">
      <w:r w:rsidRPr="006F2B98">
        <w:rPr>
          <w:rFonts w:ascii="Segoe UI Emoji" w:hAnsi="Segoe UI Emoji" w:cs="Segoe UI Emoji"/>
          <w:color w:val="232629"/>
          <w:sz w:val="24"/>
          <w:szCs w:val="24"/>
          <w:shd w:val="clear" w:color="auto" w:fill="FFFFFF"/>
        </w:rPr>
        <w:sym w:font="Wingdings" w:char="F0B5"/>
      </w:r>
      <w:r w:rsidRPr="00CA0496">
        <w:rPr>
          <w:sz w:val="24"/>
          <w:szCs w:val="24"/>
        </w:rPr>
        <w:sym w:font="Wingdings" w:char="F076"/>
      </w:r>
      <w:r>
        <w:rPr>
          <w:sz w:val="24"/>
          <w:szCs w:val="24"/>
        </w:rPr>
        <w:t xml:space="preserve"> </w:t>
      </w:r>
      <w:r w:rsidRPr="004A0D39">
        <w:t xml:space="preserve">De Garis, M. - </w:t>
      </w:r>
      <w:r w:rsidRPr="005E590E">
        <w:rPr>
          <w:b/>
          <w:i/>
        </w:rPr>
        <w:t>Folklore of Guernsey</w:t>
      </w:r>
      <w:r w:rsidRPr="005E590E">
        <w:rPr>
          <w:b/>
        </w:rPr>
        <w:t>.</w:t>
      </w:r>
      <w:r w:rsidRPr="004A0D39">
        <w:t xml:space="preserve"> Channel Islands: La Société Guernesiaise, 1975/1999 [LOC 398 DEG] – p.</w:t>
      </w:r>
      <w:r>
        <w:t>183, discusses the last witchcraft trial held in Guernsey in 1914.</w:t>
      </w:r>
    </w:p>
    <w:p w:rsidR="00BD10D4" w:rsidRDefault="00BD10D4" w:rsidP="00BD10D4">
      <w:r w:rsidRPr="00CA0496">
        <w:rPr>
          <w:sz w:val="24"/>
          <w:szCs w:val="24"/>
        </w:rPr>
        <w:sym w:font="Wingdings" w:char="F076"/>
      </w:r>
      <w:r w:rsidRPr="004A0D39">
        <w:t xml:space="preserve"> Lake, C.</w:t>
      </w:r>
      <w:r>
        <w:t xml:space="preserve"> -</w:t>
      </w:r>
      <w:r w:rsidRPr="004A0D39">
        <w:t xml:space="preserve"> </w:t>
      </w:r>
      <w:r w:rsidRPr="005E590E">
        <w:rPr>
          <w:b/>
          <w:i/>
        </w:rPr>
        <w:t>These Haunted Islands</w:t>
      </w:r>
      <w:r w:rsidRPr="005E590E">
        <w:rPr>
          <w:b/>
        </w:rPr>
        <w:t>.</w:t>
      </w:r>
      <w:r w:rsidRPr="004A0D39">
        <w:t xml:space="preserve"> Jersey: Redberry (Press) Ltd., 1986 [LF133.4 LAK]</w:t>
      </w:r>
      <w:r>
        <w:t xml:space="preserve"> – p.114</w:t>
      </w:r>
    </w:p>
    <w:p w:rsidR="00BD10D4" w:rsidRDefault="00BD10D4" w:rsidP="00BD10D4">
      <w:proofErr w:type="spellStart"/>
      <w:r>
        <w:t>Mollet</w:t>
      </w:r>
      <w:proofErr w:type="spellEnd"/>
      <w:r>
        <w:t>, N</w:t>
      </w:r>
      <w:r w:rsidRPr="003D2994">
        <w:t xml:space="preserve">. – </w:t>
      </w:r>
      <w:r w:rsidRPr="005659B3">
        <w:rPr>
          <w:b/>
        </w:rPr>
        <w:t>“</w:t>
      </w:r>
      <w:r>
        <w:rPr>
          <w:b/>
        </w:rPr>
        <w:t>’White witch’ comes to keep occult vandals off our stones</w:t>
      </w:r>
      <w:r w:rsidRPr="005659B3">
        <w:rPr>
          <w:b/>
        </w:rPr>
        <w:t>”.</w:t>
      </w:r>
      <w:r w:rsidRPr="003D2994">
        <w:t xml:space="preserve"> </w:t>
      </w:r>
      <w:r w:rsidRPr="003D2994">
        <w:rPr>
          <w:i/>
        </w:rPr>
        <w:t xml:space="preserve">Guernsey Evening Press, </w:t>
      </w:r>
      <w:r>
        <w:rPr>
          <w:i/>
        </w:rPr>
        <w:t>18</w:t>
      </w:r>
      <w:r w:rsidRPr="006642BF">
        <w:rPr>
          <w:i/>
          <w:vertAlign w:val="superscript"/>
        </w:rPr>
        <w:t>th</w:t>
      </w:r>
      <w:r>
        <w:rPr>
          <w:i/>
        </w:rPr>
        <w:t xml:space="preserve"> July</w:t>
      </w:r>
      <w:r w:rsidRPr="003D2994">
        <w:rPr>
          <w:i/>
        </w:rPr>
        <w:t xml:space="preserve"> </w:t>
      </w:r>
      <w:r>
        <w:rPr>
          <w:i/>
        </w:rPr>
        <w:t>1996</w:t>
      </w:r>
      <w:r>
        <w:t xml:space="preserve"> – Visit of Kevin Carlyon. Also see article from the 8</w:t>
      </w:r>
      <w:r w:rsidRPr="006642BF">
        <w:rPr>
          <w:vertAlign w:val="superscript"/>
        </w:rPr>
        <w:t>th</w:t>
      </w:r>
      <w:r>
        <w:t xml:space="preserve"> July 1996.</w:t>
      </w:r>
    </w:p>
    <w:p w:rsidR="00BD10D4" w:rsidRDefault="00BD10D4" w:rsidP="00BD10D4">
      <w:pPr>
        <w:rPr>
          <w:b/>
          <w:i/>
          <w:sz w:val="24"/>
          <w:szCs w:val="24"/>
        </w:rPr>
      </w:pPr>
    </w:p>
    <w:p w:rsidR="00BD10D4" w:rsidRPr="00BD10D4" w:rsidRDefault="00BD10D4" w:rsidP="00BD10D4">
      <w:pPr>
        <w:rPr>
          <w:b/>
          <w:sz w:val="28"/>
          <w:szCs w:val="28"/>
        </w:rPr>
      </w:pPr>
      <w:r w:rsidRPr="00BD10D4">
        <w:rPr>
          <w:b/>
          <w:sz w:val="28"/>
          <w:szCs w:val="28"/>
        </w:rPr>
        <w:t>Other Resources</w:t>
      </w:r>
    </w:p>
    <w:p w:rsidR="00BD10D4" w:rsidRDefault="00BD10D4" w:rsidP="00BD10D4">
      <w:r w:rsidRPr="00D542B7">
        <w:rPr>
          <w:i/>
        </w:rPr>
        <w:lastRenderedPageBreak/>
        <w:t>Newspaper Articles</w:t>
      </w:r>
      <w:r>
        <w:t xml:space="preserve"> - The Guernsey Evening Press is available to keyword search from 2006 onwards. </w:t>
      </w:r>
    </w:p>
    <w:p w:rsidR="00BD10D4" w:rsidRDefault="00BD10D4"/>
    <w:sectPr w:rsidR="00BD1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D4"/>
    <w:rsid w:val="00166D6E"/>
    <w:rsid w:val="001D315A"/>
    <w:rsid w:val="002429EC"/>
    <w:rsid w:val="003066A9"/>
    <w:rsid w:val="009E5E7A"/>
    <w:rsid w:val="00AE46E6"/>
    <w:rsid w:val="00B05574"/>
    <w:rsid w:val="00B70BC8"/>
    <w:rsid w:val="00BD10D4"/>
    <w:rsid w:val="00BD37B1"/>
    <w:rsid w:val="00DB01A4"/>
    <w:rsid w:val="00F110B9"/>
    <w:rsid w:val="00FF1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B581"/>
  <w15:chartTrackingRefBased/>
  <w15:docId w15:val="{6485A1D7-1172-4AB9-8E1A-1ECB4C99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0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10D4"/>
    <w:rPr>
      <w:b/>
      <w:bCs/>
    </w:rPr>
  </w:style>
  <w:style w:type="paragraph" w:styleId="ListParagraph">
    <w:name w:val="List Paragraph"/>
    <w:basedOn w:val="Normal"/>
    <w:uiPriority w:val="34"/>
    <w:qFormat/>
    <w:rsid w:val="00B70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8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4FF270F1F5234AB583F23D5BAD8FFE" ma:contentTypeVersion="15" ma:contentTypeDescription="Create a new document." ma:contentTypeScope="" ma:versionID="92386dd0111b65935345a10d03e13f26">
  <xsd:schema xmlns:xsd="http://www.w3.org/2001/XMLSchema" xmlns:xs="http://www.w3.org/2001/XMLSchema" xmlns:p="http://schemas.microsoft.com/office/2006/metadata/properties" xmlns:ns2="edc2558b-8b28-4bf5-958c-34b92153a5fd" xmlns:ns3="f2f89bac-6dac-4e4b-8687-6458cc7331aa" targetNamespace="http://schemas.microsoft.com/office/2006/metadata/properties" ma:root="true" ma:fieldsID="ea06f82b728d1573d3b09421a82c573d" ns2:_="" ns3:_="">
    <xsd:import namespace="edc2558b-8b28-4bf5-958c-34b92153a5fd"/>
    <xsd:import namespace="f2f89bac-6dac-4e4b-8687-6458cc7331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2558b-8b28-4bf5-958c-34b92153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5e9c29-0b38-4752-bc4e-16e3f1faebe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89bac-6dac-4e4b-8687-6458cc7331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d512e7-c967-4cb4-860b-25a22e9581f4}" ma:internalName="TaxCatchAll" ma:showField="CatchAllData" ma:web="f2f89bac-6dac-4e4b-8687-6458cc733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f89bac-6dac-4e4b-8687-6458cc7331aa" xsi:nil="true"/>
    <lcf76f155ced4ddcb4097134ff3c332f xmlns="edc2558b-8b28-4bf5-958c-34b92153a5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224584-CDF9-4CF3-B2C0-5B313D399046}"/>
</file>

<file path=customXml/itemProps2.xml><?xml version="1.0" encoding="utf-8"?>
<ds:datastoreItem xmlns:ds="http://schemas.openxmlformats.org/officeDocument/2006/customXml" ds:itemID="{236B6CAA-13BC-4DCD-AAE1-BA134177E51B}"/>
</file>

<file path=customXml/itemProps3.xml><?xml version="1.0" encoding="utf-8"?>
<ds:datastoreItem xmlns:ds="http://schemas.openxmlformats.org/officeDocument/2006/customXml" ds:itemID="{E95EC741-8DFF-4863-8F4B-79360890DA8A}"/>
</file>

<file path=docProps/app.xml><?xml version="1.0" encoding="utf-8"?>
<Properties xmlns="http://schemas.openxmlformats.org/officeDocument/2006/extended-properties" xmlns:vt="http://schemas.openxmlformats.org/officeDocument/2006/docPropsVTypes">
  <Template>Normal</Template>
  <TotalTime>40</TotalTime>
  <Pages>5</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Lowe</dc:creator>
  <cp:keywords/>
  <dc:description/>
  <cp:lastModifiedBy>Rebecca Nel</cp:lastModifiedBy>
  <cp:revision>10</cp:revision>
  <dcterms:created xsi:type="dcterms:W3CDTF">2023-08-22T11:02:00Z</dcterms:created>
  <dcterms:modified xsi:type="dcterms:W3CDTF">2024-12-20T11:13:00Z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0x010100BE4FF270F1F5234AB583F23D5BAD8FFE</vt:lpwstr>
  </property>
  <property fmtid="{D5CDD505-2E9C-101B-9397-08002B2CF9AE}" pid="3" name="Order">
    <vt:r8>8035200</vt:r8>
  </property>
</Properties>
</file>